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D57C" w14:textId="3A26DB85" w:rsidR="002D655E" w:rsidRDefault="004F0063" w:rsidP="00E21DF2">
      <w:pPr>
        <w:spacing w:after="0"/>
      </w:pPr>
      <w:r>
        <w:t>Územní studie je zpracována jako územně plánovací podklad pro rozhodování v území, na základě</w:t>
      </w:r>
      <w:r w:rsidR="002D655E">
        <w:t>:</w:t>
      </w:r>
    </w:p>
    <w:p w14:paraId="6E17BD2E" w14:textId="64E64D65" w:rsidR="004F0063" w:rsidRDefault="004F0063" w:rsidP="00E21DF2">
      <w:pPr>
        <w:spacing w:after="0"/>
      </w:pPr>
      <w:r>
        <w:t xml:space="preserve">§ 67 zák. 283/2021 Sb. Stavební zákon, ve znění pozdějších předpisů. </w:t>
      </w:r>
    </w:p>
    <w:p w14:paraId="7BA46DDD" w14:textId="77777777" w:rsidR="004F0063" w:rsidRDefault="004F0063">
      <w:pPr>
        <w:rPr>
          <w:b/>
          <w:bCs/>
        </w:rPr>
      </w:pPr>
    </w:p>
    <w:p w14:paraId="15FAEACB" w14:textId="1CABCEC8" w:rsidR="00A54013" w:rsidRPr="00900619" w:rsidRDefault="00A54013">
      <w:pPr>
        <w:rPr>
          <w:b/>
          <w:bCs/>
        </w:rPr>
      </w:pPr>
      <w:r w:rsidRPr="0050649D">
        <w:rPr>
          <w:b/>
          <w:bCs/>
        </w:rPr>
        <w:t>TEXTOVÁ ČÁST ÚZEMNÍ STUDIE</w:t>
      </w:r>
      <w:r w:rsidR="002F486E" w:rsidRPr="0050649D">
        <w:rPr>
          <w:b/>
          <w:bCs/>
        </w:rPr>
        <w:t>-OBSAH</w:t>
      </w:r>
      <w:r w:rsidR="003E4F06">
        <w:rPr>
          <w:b/>
          <w:bCs/>
        </w:rPr>
        <w:t>:</w:t>
      </w:r>
    </w:p>
    <w:p w14:paraId="02969DED" w14:textId="032426E1" w:rsidR="006B1131" w:rsidRDefault="006B1131" w:rsidP="00F52639">
      <w:pPr>
        <w:spacing w:after="0"/>
      </w:pPr>
      <w:r>
        <w:t>1</w:t>
      </w:r>
      <w:r>
        <w:tab/>
      </w:r>
      <w:r w:rsidR="008932E5">
        <w:t>CÍLE A ÚČEL ŘEŠENÍ ÚZEMNÍ STUDIE</w:t>
      </w:r>
    </w:p>
    <w:p w14:paraId="21D826AB" w14:textId="79DA31B6" w:rsidR="006B1131" w:rsidRDefault="00F6304F" w:rsidP="00F52639">
      <w:pPr>
        <w:spacing w:after="0"/>
      </w:pPr>
      <w:r>
        <w:t>2</w:t>
      </w:r>
      <w:r w:rsidR="006B1131">
        <w:tab/>
      </w:r>
      <w:r w:rsidR="008932E5">
        <w:t xml:space="preserve">VYMEZENÍ </w:t>
      </w:r>
      <w:r w:rsidR="006B1131">
        <w:t>ŘEŠENÉ</w:t>
      </w:r>
      <w:r w:rsidR="008932E5">
        <w:t>HO</w:t>
      </w:r>
      <w:r w:rsidR="006B1131">
        <w:t xml:space="preserve"> ÚZEMÍ</w:t>
      </w:r>
    </w:p>
    <w:p w14:paraId="491CA8FD" w14:textId="42AAB8FC" w:rsidR="006B1131" w:rsidRDefault="00F6304F" w:rsidP="00F52639">
      <w:pPr>
        <w:spacing w:after="0"/>
      </w:pPr>
      <w:r>
        <w:t>3</w:t>
      </w:r>
      <w:r w:rsidR="006B1131">
        <w:tab/>
      </w:r>
      <w:r w:rsidR="008932E5">
        <w:t>ZÁKLADNÍ URBANISTICKÁ KONCEPCE A JEJÍ REGULACE</w:t>
      </w:r>
    </w:p>
    <w:p w14:paraId="57A2058C" w14:textId="39C3C55B" w:rsidR="001476D3" w:rsidRDefault="00876420" w:rsidP="00F52639">
      <w:pPr>
        <w:spacing w:after="0"/>
      </w:pPr>
      <w:r>
        <w:tab/>
      </w:r>
      <w:r w:rsidR="001476D3">
        <w:t>3.1</w:t>
      </w:r>
      <w:r w:rsidR="001476D3">
        <w:tab/>
        <w:t>HODNOTY A LIMITY ŘEŠENÉHO ÚZEMÍ</w:t>
      </w:r>
    </w:p>
    <w:p w14:paraId="346EAC8B" w14:textId="3EFE5201" w:rsidR="00876420" w:rsidRDefault="00F6304F" w:rsidP="00F52639">
      <w:pPr>
        <w:spacing w:after="0"/>
        <w:ind w:firstLine="708"/>
      </w:pPr>
      <w:r>
        <w:t>3</w:t>
      </w:r>
      <w:r w:rsidR="00876420">
        <w:t>.</w:t>
      </w:r>
      <w:r w:rsidR="001476D3">
        <w:t>2</w:t>
      </w:r>
      <w:r w:rsidR="00876420">
        <w:tab/>
        <w:t>RESPEKTOVÁNÍ REGULACE DANÉ ÚZEMNÍM PLÁNEM</w:t>
      </w:r>
    </w:p>
    <w:p w14:paraId="4D46C755" w14:textId="438FF85B" w:rsidR="00876420" w:rsidRPr="00EB4D0C" w:rsidRDefault="00876420" w:rsidP="00F52639">
      <w:pPr>
        <w:spacing w:after="0"/>
      </w:pPr>
      <w:r>
        <w:tab/>
      </w:r>
      <w:r w:rsidR="00F6304F" w:rsidRPr="00EB4D0C">
        <w:t>3</w:t>
      </w:r>
      <w:r w:rsidRPr="00EB4D0C">
        <w:t>.</w:t>
      </w:r>
      <w:r w:rsidR="001476D3">
        <w:t>3</w:t>
      </w:r>
      <w:r w:rsidRPr="00EB4D0C">
        <w:tab/>
        <w:t>KOMPLEXNÍ PROSTOROVÉ USPOŘÁDÁNÍ ÚZEMÍ</w:t>
      </w:r>
    </w:p>
    <w:p w14:paraId="1DE48588" w14:textId="4E13B5E5" w:rsidR="006B1131" w:rsidRDefault="00F6304F" w:rsidP="00F52639">
      <w:pPr>
        <w:spacing w:after="0"/>
      </w:pPr>
      <w:r>
        <w:t>4</w:t>
      </w:r>
      <w:r w:rsidR="006B1131">
        <w:tab/>
      </w:r>
      <w:r w:rsidR="00185EFD">
        <w:t>KONCEPCE VEŘEJNÉ INFRASTRUKTURY</w:t>
      </w:r>
    </w:p>
    <w:p w14:paraId="1C814BB5" w14:textId="604DE4D8" w:rsidR="00876420" w:rsidRDefault="00876420" w:rsidP="00F52639">
      <w:pPr>
        <w:spacing w:after="0"/>
      </w:pPr>
      <w:r>
        <w:tab/>
      </w:r>
      <w:r w:rsidR="00F6304F">
        <w:t>4</w:t>
      </w:r>
      <w:r>
        <w:t>.1</w:t>
      </w:r>
      <w:r>
        <w:tab/>
        <w:t>KONCEPCE DOPRAVNÍ INFRASTRUKTURY</w:t>
      </w:r>
    </w:p>
    <w:p w14:paraId="3DD481B8" w14:textId="6E62C110" w:rsidR="00876420" w:rsidRDefault="00876420" w:rsidP="00F52639">
      <w:pPr>
        <w:spacing w:after="0"/>
      </w:pPr>
      <w:r>
        <w:tab/>
      </w:r>
      <w:r w:rsidR="00F6304F">
        <w:t>4</w:t>
      </w:r>
      <w:r>
        <w:t>.2</w:t>
      </w:r>
      <w:r>
        <w:tab/>
      </w:r>
      <w:r w:rsidR="00C53BBF">
        <w:t>KONCEPCE TECHNICKÉ INFRASTRUKTURY</w:t>
      </w:r>
    </w:p>
    <w:p w14:paraId="00957304" w14:textId="49DEB8A6" w:rsidR="00106B22" w:rsidRDefault="00F6304F" w:rsidP="00F52639">
      <w:pPr>
        <w:spacing w:after="0"/>
      </w:pPr>
      <w:r>
        <w:t>5</w:t>
      </w:r>
      <w:r w:rsidR="006B1131">
        <w:tab/>
      </w:r>
      <w:r w:rsidR="00185EFD">
        <w:t>KONCEPCE USPOŘÁDÁNÍ KRAJINY</w:t>
      </w:r>
    </w:p>
    <w:p w14:paraId="68D33767" w14:textId="3527BAFF" w:rsidR="00C40180" w:rsidRDefault="00C40180" w:rsidP="00F52639">
      <w:pPr>
        <w:spacing w:after="0"/>
      </w:pPr>
      <w:r>
        <w:t>6</w:t>
      </w:r>
      <w:r>
        <w:tab/>
        <w:t>GRAFICKÁ ČÁST ÚZEMNÍ STUDIE</w:t>
      </w:r>
    </w:p>
    <w:p w14:paraId="506BD488" w14:textId="77777777" w:rsidR="004F0063" w:rsidRDefault="004F0063"/>
    <w:p w14:paraId="413461A9" w14:textId="77777777" w:rsidR="00F52639" w:rsidRDefault="00F52639"/>
    <w:p w14:paraId="7787EA0E" w14:textId="3FEAA881" w:rsidR="007C2F68" w:rsidRPr="00904C6F" w:rsidRDefault="007C2F68">
      <w:pPr>
        <w:rPr>
          <w:b/>
          <w:bCs/>
        </w:rPr>
      </w:pPr>
      <w:r w:rsidRPr="00904C6F">
        <w:rPr>
          <w:b/>
          <w:bCs/>
        </w:rPr>
        <w:t>DEFINICE ZKRATEK A POJMŮ UŽÍVANÝCH V TÉTO STUDII</w:t>
      </w:r>
    </w:p>
    <w:p w14:paraId="025CC448" w14:textId="139EEEC2" w:rsidR="007C2F68" w:rsidRPr="00A52C26" w:rsidRDefault="007C2F68">
      <w:pPr>
        <w:rPr>
          <w:b/>
          <w:bCs/>
        </w:rPr>
      </w:pPr>
      <w:r w:rsidRPr="00A52C26">
        <w:rPr>
          <w:b/>
          <w:bCs/>
        </w:rPr>
        <w:t>ZKRATKY</w:t>
      </w:r>
    </w:p>
    <w:p w14:paraId="5970934F" w14:textId="66C3C28E" w:rsidR="00A52C26" w:rsidRDefault="00A52C26" w:rsidP="00106B22">
      <w:pPr>
        <w:spacing w:after="0"/>
      </w:pPr>
      <w:r>
        <w:t>ÚP územní plán Přáslavice</w:t>
      </w:r>
      <w:r w:rsidR="00012856">
        <w:t>,</w:t>
      </w:r>
      <w:r>
        <w:t xml:space="preserve"> po změně č. 2</w:t>
      </w:r>
    </w:p>
    <w:p w14:paraId="737445D0" w14:textId="427966A6" w:rsidR="00A52C26" w:rsidRDefault="00A52C26" w:rsidP="00106B22">
      <w:pPr>
        <w:spacing w:after="0"/>
      </w:pPr>
      <w:r>
        <w:t>S6 zastavitelná plocha smíšená obytná dle ÚP</w:t>
      </w:r>
    </w:p>
    <w:p w14:paraId="7CD685C5" w14:textId="6E55FA67" w:rsidR="00A52C26" w:rsidRDefault="00A52C26" w:rsidP="00106B22">
      <w:pPr>
        <w:spacing w:after="0"/>
      </w:pPr>
      <w:r>
        <w:t>RD rodinný dům</w:t>
      </w:r>
    </w:p>
    <w:p w14:paraId="4CD6C589" w14:textId="77777777" w:rsidR="00A52C26" w:rsidRDefault="00A52C26" w:rsidP="00106B22">
      <w:pPr>
        <w:spacing w:after="0"/>
      </w:pPr>
      <w:r>
        <w:t>NP nadzemní podlaží</w:t>
      </w:r>
    </w:p>
    <w:p w14:paraId="6664F30E" w14:textId="77777777" w:rsidR="00A52C26" w:rsidRDefault="00A52C26" w:rsidP="00106B22">
      <w:pPr>
        <w:spacing w:after="0"/>
      </w:pPr>
      <w:r>
        <w:t>TI technická infrastruktura</w:t>
      </w:r>
    </w:p>
    <w:p w14:paraId="49CD5B91" w14:textId="77777777" w:rsidR="00A52C26" w:rsidRDefault="00A52C26" w:rsidP="00106B22">
      <w:pPr>
        <w:spacing w:after="0"/>
      </w:pPr>
      <w:r>
        <w:t>VO veřejné osvětlení</w:t>
      </w:r>
    </w:p>
    <w:p w14:paraId="663EB0B3" w14:textId="77777777" w:rsidR="00A52C26" w:rsidRDefault="00A52C26" w:rsidP="00106B22">
      <w:pPr>
        <w:spacing w:after="0"/>
      </w:pPr>
      <w:r>
        <w:t>NN vedení nízkého napětí elektrické soustavy</w:t>
      </w:r>
    </w:p>
    <w:p w14:paraId="0E0DB9DE" w14:textId="77777777" w:rsidR="00A52C26" w:rsidRDefault="00A52C26" w:rsidP="00106B22">
      <w:pPr>
        <w:spacing w:after="0"/>
      </w:pPr>
      <w:r>
        <w:t>VN vedení vysokého napětí elektrické soustavy</w:t>
      </w:r>
    </w:p>
    <w:p w14:paraId="3FA03046" w14:textId="5404A118" w:rsidR="00A52C26" w:rsidRDefault="004C10C9" w:rsidP="00106B22">
      <w:pPr>
        <w:spacing w:after="0"/>
      </w:pPr>
      <w:r>
        <w:t>S</w:t>
      </w:r>
      <w:r w:rsidR="00A52C26">
        <w:t xml:space="preserve">TL </w:t>
      </w:r>
      <w:r>
        <w:t>středo</w:t>
      </w:r>
      <w:r w:rsidR="00A52C26">
        <w:t>tlaký plynovod</w:t>
      </w:r>
    </w:p>
    <w:p w14:paraId="1EE49EE2" w14:textId="6B2EF62F" w:rsidR="004C10C9" w:rsidRDefault="004C10C9" w:rsidP="00106B22">
      <w:pPr>
        <w:spacing w:after="0"/>
      </w:pPr>
      <w:r>
        <w:t>VTL vysokotlaký plynovod</w:t>
      </w:r>
    </w:p>
    <w:p w14:paraId="587D00EC" w14:textId="7F68B0DD" w:rsidR="00A52C26" w:rsidRDefault="00A52C26" w:rsidP="00106B22">
      <w:pPr>
        <w:spacing w:after="0"/>
      </w:pPr>
      <w:r>
        <w:t>OP ochranné pásmo</w:t>
      </w:r>
    </w:p>
    <w:p w14:paraId="3E86E140" w14:textId="3427148D" w:rsidR="00B26FA7" w:rsidRDefault="00B26FA7" w:rsidP="00106B22">
      <w:pPr>
        <w:spacing w:after="0"/>
      </w:pPr>
      <w:r>
        <w:t>BP bezpečnostní pásmo</w:t>
      </w:r>
    </w:p>
    <w:p w14:paraId="35C6C7E8" w14:textId="77777777" w:rsidR="00106B22" w:rsidRDefault="00106B22" w:rsidP="00106B22">
      <w:pPr>
        <w:spacing w:after="0"/>
      </w:pPr>
    </w:p>
    <w:p w14:paraId="7ABF00F5" w14:textId="062E5063" w:rsidR="007C2F68" w:rsidRPr="00083887" w:rsidRDefault="007C2F68">
      <w:pPr>
        <w:rPr>
          <w:b/>
          <w:bCs/>
        </w:rPr>
      </w:pPr>
      <w:r w:rsidRPr="00083887">
        <w:rPr>
          <w:b/>
          <w:bCs/>
        </w:rPr>
        <w:t>POJMY</w:t>
      </w:r>
    </w:p>
    <w:p w14:paraId="548B9F0B" w14:textId="243904ED" w:rsidR="00730D6C" w:rsidRDefault="00730D6C" w:rsidP="00730D6C">
      <w:pPr>
        <w:jc w:val="both"/>
      </w:pPr>
      <w:bookmarkStart w:id="0" w:name="_Hlk167363495"/>
      <w:r w:rsidRPr="00730D6C">
        <w:rPr>
          <w:b/>
          <w:bCs/>
        </w:rPr>
        <w:t>Stavební čára závazná</w:t>
      </w:r>
      <w:r w:rsidR="009D24DF">
        <w:rPr>
          <w:b/>
          <w:bCs/>
        </w:rPr>
        <w:t xml:space="preserve"> </w:t>
      </w:r>
      <w:r w:rsidR="009D24DF">
        <w:t>–</w:t>
      </w:r>
      <w:r w:rsidR="009D24DF">
        <w:rPr>
          <w:b/>
          <w:bCs/>
        </w:rPr>
        <w:t xml:space="preserve"> </w:t>
      </w:r>
      <w:r w:rsidRPr="00730D6C">
        <w:t>Jedná se o rozhraní vymezující zastavění na pozemcích, jež zástavba musí dodržet.</w:t>
      </w:r>
      <w:r w:rsidR="007C27C6">
        <w:t xml:space="preserve"> O</w:t>
      </w:r>
      <w:r w:rsidRPr="00730D6C">
        <w:t>bjekt</w:t>
      </w:r>
      <w:r w:rsidR="009D24DF">
        <w:t xml:space="preserve"> stavby hlavní</w:t>
      </w:r>
      <w:r w:rsidRPr="00730D6C">
        <w:t xml:space="preserve"> musí být umístěn na této stavební čáře.</w:t>
      </w:r>
      <w:r>
        <w:t xml:space="preserve"> Objekt nesmí stavební čáru pře</w:t>
      </w:r>
      <w:r w:rsidR="009D24DF">
        <w:t>sahovat</w:t>
      </w:r>
      <w:r>
        <w:t xml:space="preserve"> směrem „ven“, k veřejnému prostranství</w:t>
      </w:r>
      <w:r w:rsidR="009D24DF">
        <w:t>, může z ní lokálně ustupovat</w:t>
      </w:r>
      <w:r w:rsidR="00D71752">
        <w:t xml:space="preserve"> směrem „dovnitř“</w:t>
      </w:r>
      <w:r>
        <w:t>.</w:t>
      </w:r>
    </w:p>
    <w:p w14:paraId="5FD43105" w14:textId="0BE265AB" w:rsidR="00B11D8A" w:rsidRPr="00730D6C" w:rsidRDefault="00B11D8A" w:rsidP="00730D6C">
      <w:pPr>
        <w:jc w:val="both"/>
        <w:rPr>
          <w:b/>
          <w:bCs/>
        </w:rPr>
      </w:pPr>
      <w:r w:rsidRPr="00730D6C">
        <w:rPr>
          <w:b/>
          <w:bCs/>
        </w:rPr>
        <w:t xml:space="preserve">Stavební čára </w:t>
      </w:r>
      <w:r>
        <w:rPr>
          <w:b/>
          <w:bCs/>
        </w:rPr>
        <w:t>nepřekročitelná</w:t>
      </w:r>
      <w:r>
        <w:t>–</w:t>
      </w:r>
      <w:r>
        <w:rPr>
          <w:b/>
          <w:bCs/>
        </w:rPr>
        <w:t xml:space="preserve"> </w:t>
      </w:r>
      <w:r>
        <w:t>jedná se o rozhraní vymezující zastavění na pozemcích.  Zástavba nemusí být na toto rozhraní umístěna, nesmí však stavební čáru překročit směrem „ven“, k veřejnému prostranství.</w:t>
      </w:r>
    </w:p>
    <w:bookmarkEnd w:id="0"/>
    <w:p w14:paraId="6D488A17" w14:textId="0D29EF74" w:rsidR="00D35BAA" w:rsidRDefault="00D35BAA" w:rsidP="00083887">
      <w:pPr>
        <w:jc w:val="both"/>
      </w:pPr>
      <w:r w:rsidRPr="00D35BAA">
        <w:rPr>
          <w:b/>
          <w:bCs/>
        </w:rPr>
        <w:t>Maximální index zastavění</w:t>
      </w:r>
      <w:r>
        <w:t xml:space="preserve"> – </w:t>
      </w:r>
      <w:r w:rsidR="00E545F5">
        <w:t>vyjadřuje poměr ploch zastavěných budovami a plochy celého pozemku (popř. skupiny pozemků, zpravidla pod společným oplocením)</w:t>
      </w:r>
      <w:r w:rsidR="002776EF">
        <w:t>.</w:t>
      </w:r>
    </w:p>
    <w:p w14:paraId="5F6B0E2F" w14:textId="77777777" w:rsidR="00B26E4E" w:rsidRDefault="00B26E4E" w:rsidP="00083887">
      <w:pPr>
        <w:jc w:val="both"/>
      </w:pPr>
    </w:p>
    <w:p w14:paraId="63C129EC" w14:textId="77777777" w:rsidR="005F0690" w:rsidRDefault="005F0690" w:rsidP="00083887">
      <w:pPr>
        <w:jc w:val="both"/>
      </w:pPr>
    </w:p>
    <w:p w14:paraId="2CA47833" w14:textId="77777777" w:rsidR="005F0690" w:rsidRDefault="005F0690" w:rsidP="00083887">
      <w:pPr>
        <w:jc w:val="both"/>
      </w:pPr>
    </w:p>
    <w:p w14:paraId="104FD429" w14:textId="46BA8B62" w:rsidR="00AD0EE6" w:rsidRPr="004F0063" w:rsidRDefault="00AD0EE6" w:rsidP="00AD0EE6">
      <w:pPr>
        <w:rPr>
          <w:b/>
          <w:bCs/>
        </w:rPr>
      </w:pPr>
      <w:r w:rsidRPr="004F0063">
        <w:rPr>
          <w:b/>
          <w:bCs/>
        </w:rPr>
        <w:t>1</w:t>
      </w:r>
      <w:r w:rsidRPr="004F0063">
        <w:rPr>
          <w:b/>
          <w:bCs/>
        </w:rPr>
        <w:tab/>
        <w:t>CÍLE A ÚČEL ŘEŠENÍ ÚZEMNÍ STUDIE</w:t>
      </w:r>
    </w:p>
    <w:p w14:paraId="23A8522F" w14:textId="77777777" w:rsidR="00B26E4E" w:rsidRDefault="00B26E4E" w:rsidP="00B26E4E">
      <w:pPr>
        <w:spacing w:after="0"/>
        <w:jc w:val="both"/>
      </w:pPr>
      <w:r>
        <w:t>Územní studie stanoví zásady řešení komplexního prostorového řešení nové zástavby vymezeného</w:t>
      </w:r>
    </w:p>
    <w:p w14:paraId="5331CCEE" w14:textId="3303F4B3" w:rsidR="00B26E4E" w:rsidRDefault="00B26E4E" w:rsidP="00B26E4E">
      <w:pPr>
        <w:spacing w:after="0"/>
        <w:jc w:val="both"/>
      </w:pPr>
      <w:r>
        <w:t>řešeného území. Respektuje při tom funkční a prostorovou regulaci stanovenou ÚP, který zároveň</w:t>
      </w:r>
      <w:r w:rsidR="00F52639">
        <w:t xml:space="preserve"> v minulosti </w:t>
      </w:r>
      <w:r>
        <w:t>podmínil vydání územního rozhodnutí v řešené lokalitě zpracováním územní studie.</w:t>
      </w:r>
      <w:r w:rsidR="00F52639">
        <w:t xml:space="preserve"> </w:t>
      </w:r>
      <w:r w:rsidR="004565D3">
        <w:t>Ú</w:t>
      </w:r>
      <w:r w:rsidR="00F52639">
        <w:t xml:space="preserve">zemní studie byla zpracována a zaregistrována </w:t>
      </w:r>
      <w:r w:rsidR="004565D3">
        <w:t xml:space="preserve">16.4.2009. </w:t>
      </w:r>
    </w:p>
    <w:p w14:paraId="0C59AEA9" w14:textId="77777777" w:rsidR="00B26E4E" w:rsidRDefault="00B26E4E" w:rsidP="00B26E4E">
      <w:pPr>
        <w:spacing w:after="0"/>
        <w:jc w:val="both"/>
      </w:pPr>
    </w:p>
    <w:p w14:paraId="56B07F1F" w14:textId="77777777" w:rsidR="004565D3" w:rsidRDefault="004565D3" w:rsidP="004565D3">
      <w:pPr>
        <w:spacing w:after="0"/>
        <w:jc w:val="both"/>
      </w:pPr>
      <w:r>
        <w:t xml:space="preserve">Předložená Územní studie je </w:t>
      </w:r>
      <w:r w:rsidRPr="001D5C02">
        <w:t>zpracována jako revize stávající zaregistrované územní studie. Územní</w:t>
      </w:r>
      <w:r>
        <w:t xml:space="preserve"> studie bude sloužit jako podklad pro rozhodování v území.</w:t>
      </w:r>
    </w:p>
    <w:p w14:paraId="4CB85562" w14:textId="77777777" w:rsidR="004565D3" w:rsidRDefault="004565D3" w:rsidP="00B26E4E">
      <w:pPr>
        <w:spacing w:after="0"/>
        <w:jc w:val="both"/>
      </w:pPr>
    </w:p>
    <w:p w14:paraId="58B3524F" w14:textId="19639BAD" w:rsidR="00B26E4E" w:rsidRDefault="00B26E4E" w:rsidP="00B26E4E">
      <w:pPr>
        <w:spacing w:after="0"/>
        <w:jc w:val="both"/>
      </w:pPr>
      <w:r>
        <w:t>Jako podklad pro zpracování byly použity: technické informace z Plánu rozvoje vodovodů a kanalizací Olomouckého kraje; informace poskytnuté správci sítí; stávající registrovaná územní studie: Územní studie Přáslavice lokalita S6, zpracovatel Ing. arch. Iveta Trtílková;</w:t>
      </w:r>
      <w:r w:rsidR="00081DD1">
        <w:t xml:space="preserve"> územní plán Přáslavice, po změně č.2; digitální katastrální mapa; zadání územní studie Přáslavice, lokalita S 6</w:t>
      </w:r>
      <w:r w:rsidR="00207D9E">
        <w:t>; územně analytické podklady ORP Olomouc</w:t>
      </w:r>
      <w:r w:rsidR="00F62A3C">
        <w:t>, informace z portálu ČÚZK – Analýza výškopisu.</w:t>
      </w:r>
    </w:p>
    <w:p w14:paraId="03C6E83E" w14:textId="77777777" w:rsidR="004F0063" w:rsidRDefault="004F0063" w:rsidP="00B26E4E">
      <w:pPr>
        <w:spacing w:after="0"/>
        <w:jc w:val="both"/>
      </w:pPr>
    </w:p>
    <w:p w14:paraId="71EF0BFE" w14:textId="77777777" w:rsidR="00106B22" w:rsidRDefault="00106B22" w:rsidP="00AD0EE6"/>
    <w:p w14:paraId="653C97FE" w14:textId="7DDBB604" w:rsidR="00AD0EE6" w:rsidRPr="006C6D6C" w:rsidRDefault="00F6304F" w:rsidP="00AD0EE6">
      <w:pPr>
        <w:rPr>
          <w:b/>
          <w:bCs/>
        </w:rPr>
      </w:pPr>
      <w:r>
        <w:rPr>
          <w:b/>
          <w:bCs/>
        </w:rPr>
        <w:t>2</w:t>
      </w:r>
      <w:r w:rsidR="00AD0EE6" w:rsidRPr="006C6D6C">
        <w:rPr>
          <w:b/>
          <w:bCs/>
        </w:rPr>
        <w:tab/>
        <w:t>VYMEZENÍ ŘEŠENÉHO ÚZEMÍ</w:t>
      </w:r>
    </w:p>
    <w:p w14:paraId="4CABB880" w14:textId="4BDEEBBB" w:rsidR="00EB4D0C" w:rsidRDefault="00EB4D0C" w:rsidP="00EB4D0C">
      <w:pPr>
        <w:spacing w:after="0"/>
        <w:jc w:val="both"/>
      </w:pPr>
      <w:r>
        <w:t xml:space="preserve">Řešené území se nachází v jižní části obce Přáslavice, v k. </w:t>
      </w:r>
      <w:proofErr w:type="spellStart"/>
      <w:r>
        <w:t>ú.</w:t>
      </w:r>
      <w:proofErr w:type="spellEnd"/>
      <w:r>
        <w:t xml:space="preserve"> Přáslavice u Olomouce. Je součástí rozvojové plochy vymezené v ÚP jako zastavitelná plocha S 6, kde </w:t>
      </w:r>
      <w:r w:rsidR="004565D3">
        <w:t>bylo</w:t>
      </w:r>
      <w:r>
        <w:t xml:space="preserve"> podmínkou vydání územního rozhodnutí zpracování územní studie. Do řešeného území jsou </w:t>
      </w:r>
      <w:r w:rsidR="00540BF7">
        <w:t>k</w:t>
      </w:r>
      <w:r>
        <w:t xml:space="preserve"> ploše S6 zahrnuty navazující </w:t>
      </w:r>
      <w:r w:rsidR="00540BF7">
        <w:t>pozemky. (Hranice řešeného území je zobrazena ve výkrese č. 06- Regulace závazná)</w:t>
      </w:r>
    </w:p>
    <w:p w14:paraId="4F4B979B" w14:textId="77777777" w:rsidR="00EB4D0C" w:rsidRDefault="00EB4D0C" w:rsidP="00EB4D0C">
      <w:pPr>
        <w:spacing w:after="0"/>
        <w:jc w:val="both"/>
      </w:pPr>
    </w:p>
    <w:p w14:paraId="079252D6" w14:textId="56968E9A" w:rsidR="00EB4D0C" w:rsidRDefault="006C6D6C" w:rsidP="00EB4D0C">
      <w:pPr>
        <w:jc w:val="both"/>
      </w:pPr>
      <w:r>
        <w:t xml:space="preserve">Velká část řešeného území je již zastavěna. </w:t>
      </w:r>
      <w:r w:rsidR="00EB4D0C">
        <w:t xml:space="preserve">Pro území byla již dříve zpracovaná územní studie: „Územní studie Přáslavice lokalita S6, zpracovatel Ing. arch. Iveta Trtílková“. </w:t>
      </w:r>
      <w:r w:rsidR="006D7F9D">
        <w:t>Výstavba v řešeném území neprobíhala v souladu s</w:t>
      </w:r>
      <w:r w:rsidR="001C7E6E">
        <w:t>e</w:t>
      </w:r>
      <w:r w:rsidR="006D7F9D">
        <w:t> </w:t>
      </w:r>
      <w:r w:rsidR="001C7E6E">
        <w:t>zaregistrovanou</w:t>
      </w:r>
      <w:r w:rsidR="006D7F9D">
        <w:t xml:space="preserve"> </w:t>
      </w:r>
      <w:r w:rsidR="001C7E6E">
        <w:t xml:space="preserve">územní </w:t>
      </w:r>
      <w:r w:rsidR="006D7F9D">
        <w:t xml:space="preserve">studií. </w:t>
      </w:r>
      <w:r w:rsidR="00A47C73">
        <w:t xml:space="preserve">Aktuálně zpracovaná územní studie řeší zejména výstavbu na dosud nezastavěných pozemcích a </w:t>
      </w:r>
      <w:r w:rsidR="00A13419">
        <w:t>akceptuje</w:t>
      </w:r>
      <w:r w:rsidR="00A47C73">
        <w:t xml:space="preserve"> stávající stavby na zastavěných pozemcích.</w:t>
      </w:r>
    </w:p>
    <w:p w14:paraId="7671CC7B" w14:textId="742DFC19" w:rsidR="00A33232" w:rsidRDefault="00A33232" w:rsidP="00EB4D0C">
      <w:pPr>
        <w:jc w:val="both"/>
      </w:pPr>
      <w:r>
        <w:t xml:space="preserve">Řešené území ze severu a východu navazuje převážně na zastavěné území se zástavbou rodinných domů. Na jižní hranici je území lemováno stávající komunikací, za kterou navazuje nezastavěné území využívané zemědělsky. </w:t>
      </w:r>
    </w:p>
    <w:p w14:paraId="72442A64" w14:textId="77777777" w:rsidR="00A47C73" w:rsidRDefault="00A47C73" w:rsidP="00EB4D0C">
      <w:pPr>
        <w:jc w:val="both"/>
      </w:pPr>
    </w:p>
    <w:p w14:paraId="609FE1CF" w14:textId="4206184D" w:rsidR="00AD0EE6" w:rsidRPr="00012856" w:rsidRDefault="00F6304F" w:rsidP="00AD0EE6">
      <w:pPr>
        <w:rPr>
          <w:b/>
          <w:bCs/>
        </w:rPr>
      </w:pPr>
      <w:r w:rsidRPr="00012856">
        <w:rPr>
          <w:b/>
          <w:bCs/>
        </w:rPr>
        <w:t>3</w:t>
      </w:r>
      <w:r w:rsidR="00AD0EE6" w:rsidRPr="00012856">
        <w:rPr>
          <w:b/>
          <w:bCs/>
        </w:rPr>
        <w:tab/>
        <w:t>ZÁKLADNÍ URBANISTICKÁ KONCEPCE A JEJÍ REGULACE</w:t>
      </w:r>
    </w:p>
    <w:p w14:paraId="04208CB9" w14:textId="72C679B0" w:rsidR="001476D3" w:rsidRPr="00012856" w:rsidRDefault="001476D3" w:rsidP="001476D3">
      <w:pPr>
        <w:rPr>
          <w:b/>
          <w:bCs/>
        </w:rPr>
      </w:pPr>
      <w:r w:rsidRPr="00012856">
        <w:rPr>
          <w:b/>
          <w:bCs/>
        </w:rPr>
        <w:t>3.1</w:t>
      </w:r>
      <w:r w:rsidRPr="00012856">
        <w:rPr>
          <w:b/>
          <w:bCs/>
        </w:rPr>
        <w:tab/>
      </w:r>
      <w:r>
        <w:rPr>
          <w:b/>
          <w:bCs/>
        </w:rPr>
        <w:t>HODNOTY A LIMITY ŘEŠENÉHO ÚZEMÍ</w:t>
      </w:r>
    </w:p>
    <w:p w14:paraId="6FC344DC" w14:textId="64F7DCF7" w:rsidR="001476D3" w:rsidRDefault="00852554" w:rsidP="001476D3">
      <w:r>
        <w:t xml:space="preserve">Řešená lokalita se nachází v území bez významných kulturních a přírodních hodnot. </w:t>
      </w:r>
      <w:r w:rsidR="00953ED7">
        <w:t xml:space="preserve">V současné době je území již používáno pro bydlení a z části pro zemědělské účely. Jedná se o rozvojovou plochu. </w:t>
      </w:r>
    </w:p>
    <w:p w14:paraId="50B0172D" w14:textId="7693679B" w:rsidR="00953ED7" w:rsidRDefault="00953ED7" w:rsidP="001476D3">
      <w:r>
        <w:t xml:space="preserve">Limity v řešeném území jsou: </w:t>
      </w:r>
    </w:p>
    <w:p w14:paraId="1DFA00EC" w14:textId="6C9DD66C" w:rsidR="00953ED7" w:rsidRDefault="00953ED7" w:rsidP="00953ED7">
      <w:pPr>
        <w:spacing w:after="0"/>
      </w:pPr>
      <w:r>
        <w:t>-Trasa elektrického vedení VN, (vč. OP) procházející řešeným územím</w:t>
      </w:r>
    </w:p>
    <w:p w14:paraId="4032AF2A" w14:textId="4F7B4DCE" w:rsidR="00953ED7" w:rsidRDefault="00953ED7" w:rsidP="00953ED7">
      <w:pPr>
        <w:spacing w:after="0"/>
      </w:pPr>
      <w:r>
        <w:t>- Trafostanice (vč. OP)</w:t>
      </w:r>
    </w:p>
    <w:p w14:paraId="5B33E2B3" w14:textId="2A3BC6D3" w:rsidR="00953ED7" w:rsidRPr="00781991" w:rsidRDefault="00953ED7" w:rsidP="00953ED7">
      <w:pPr>
        <w:spacing w:after="0"/>
      </w:pPr>
      <w:r>
        <w:lastRenderedPageBreak/>
        <w:t xml:space="preserve">- Bezpečnostní pásmo VTL plynovodu, </w:t>
      </w:r>
      <w:r w:rsidR="006E64B0">
        <w:t xml:space="preserve">plynovod </w:t>
      </w:r>
      <w:r>
        <w:t>je veden v blízkosti řešeného území</w:t>
      </w:r>
      <w:r w:rsidR="006E64B0">
        <w:t xml:space="preserve">, bezpečnostní </w:t>
      </w:r>
      <w:r w:rsidR="006E64B0" w:rsidRPr="00781991">
        <w:t>pásmo zasahuje do</w:t>
      </w:r>
      <w:r w:rsidR="007079E7" w:rsidRPr="00781991">
        <w:t xml:space="preserve"> jihozápadní části</w:t>
      </w:r>
      <w:r w:rsidR="006E64B0" w:rsidRPr="00781991">
        <w:t xml:space="preserve"> řešeného území </w:t>
      </w:r>
    </w:p>
    <w:p w14:paraId="3388047A" w14:textId="77777777" w:rsidR="001476D3" w:rsidRPr="00781991" w:rsidRDefault="001476D3" w:rsidP="00AD0EE6">
      <w:pPr>
        <w:rPr>
          <w:b/>
          <w:bCs/>
        </w:rPr>
      </w:pPr>
    </w:p>
    <w:p w14:paraId="7C5458D4" w14:textId="77777777" w:rsidR="005F0690" w:rsidRPr="00781991" w:rsidRDefault="005F0690" w:rsidP="00AD0EE6">
      <w:pPr>
        <w:rPr>
          <w:b/>
          <w:bCs/>
        </w:rPr>
      </w:pPr>
    </w:p>
    <w:p w14:paraId="70A6A9AC" w14:textId="705BB8ED" w:rsidR="00AD0EE6" w:rsidRPr="00781991" w:rsidRDefault="00F6304F" w:rsidP="00AD0EE6">
      <w:pPr>
        <w:rPr>
          <w:b/>
          <w:bCs/>
        </w:rPr>
      </w:pPr>
      <w:r w:rsidRPr="00781991">
        <w:rPr>
          <w:b/>
          <w:bCs/>
        </w:rPr>
        <w:t>3</w:t>
      </w:r>
      <w:r w:rsidR="00AD0EE6" w:rsidRPr="00781991">
        <w:rPr>
          <w:b/>
          <w:bCs/>
        </w:rPr>
        <w:t>.</w:t>
      </w:r>
      <w:r w:rsidR="001476D3" w:rsidRPr="00781991">
        <w:rPr>
          <w:b/>
          <w:bCs/>
        </w:rPr>
        <w:t>2</w:t>
      </w:r>
      <w:r w:rsidR="00AD0EE6" w:rsidRPr="00781991">
        <w:rPr>
          <w:b/>
          <w:bCs/>
        </w:rPr>
        <w:tab/>
        <w:t>RESPEKTOVÁNÍ REGULACE DANÉ ÚZEMNÍM PLÁNEM</w:t>
      </w:r>
    </w:p>
    <w:p w14:paraId="4832DDB5" w14:textId="7B61A52B" w:rsidR="00260872" w:rsidRDefault="00012856" w:rsidP="00AD0EE6">
      <w:r w:rsidRPr="00781991">
        <w:t xml:space="preserve">Územní plán stanovuje pro novou zástavbu v území </w:t>
      </w:r>
      <w:r w:rsidR="001E502B" w:rsidRPr="00781991">
        <w:t>zastavitelnou plochu S 6. Z hlediska využití územní plán stanovil plochy smíšené obytné</w:t>
      </w:r>
      <w:r w:rsidR="00B2769E" w:rsidRPr="00781991">
        <w:t xml:space="preserve"> S</w:t>
      </w:r>
      <w:r w:rsidR="001E502B" w:rsidRPr="00781991">
        <w:t xml:space="preserve">. </w:t>
      </w:r>
    </w:p>
    <w:p w14:paraId="766316C6" w14:textId="08A6418C" w:rsidR="00260872" w:rsidRPr="00781991" w:rsidRDefault="00260872" w:rsidP="005B5D2D">
      <w:pPr>
        <w:jc w:val="both"/>
      </w:pPr>
      <w:r>
        <w:t>(</w:t>
      </w:r>
      <w:r w:rsidR="005B5D2D">
        <w:t xml:space="preserve">Na základě konzultace se zástupci obce Přáslavice a úřadem územního plánování je počítáno se změnou využití pozemku </w:t>
      </w:r>
      <w:proofErr w:type="spellStart"/>
      <w:r>
        <w:t>parc.č</w:t>
      </w:r>
      <w:proofErr w:type="spellEnd"/>
      <w:r>
        <w:t>. 214/42 v </w:t>
      </w:r>
      <w:proofErr w:type="spellStart"/>
      <w:r>
        <w:t>k.ú</w:t>
      </w:r>
      <w:proofErr w:type="spellEnd"/>
      <w:r>
        <w:t xml:space="preserve">. Přáslavice z: Plochy občanského vybavení (O), na: plochy smíšené obytné (S). Z důvodu zajištění jedné funkční plochy na navazujících pozemcích (spolu s pozemkem </w:t>
      </w:r>
      <w:proofErr w:type="spellStart"/>
      <w:r>
        <w:t>parc.č</w:t>
      </w:r>
      <w:proofErr w:type="spellEnd"/>
      <w:r>
        <w:t>. 2</w:t>
      </w:r>
      <w:r w:rsidR="005B5D2D">
        <w:t>14</w:t>
      </w:r>
      <w:r>
        <w:t>/2</w:t>
      </w:r>
      <w:r w:rsidR="005B5D2D">
        <w:t>3</w:t>
      </w:r>
      <w:r>
        <w:t xml:space="preserve"> v </w:t>
      </w:r>
      <w:proofErr w:type="spellStart"/>
      <w:r>
        <w:t>k.ú</w:t>
      </w:r>
      <w:proofErr w:type="spellEnd"/>
      <w:r>
        <w:t>. Přáslavice) jednoho vlastníka a zajištění plnohodnotného využití souvisejících pozemků.)</w:t>
      </w:r>
    </w:p>
    <w:p w14:paraId="12DBD8CD" w14:textId="629C90CA" w:rsidR="00B2769E" w:rsidRPr="00781991" w:rsidRDefault="00F6304F" w:rsidP="00AD0EE6">
      <w:pPr>
        <w:rPr>
          <w:b/>
          <w:bCs/>
        </w:rPr>
      </w:pPr>
      <w:r w:rsidRPr="00781991">
        <w:rPr>
          <w:b/>
          <w:bCs/>
        </w:rPr>
        <w:t>3</w:t>
      </w:r>
      <w:r w:rsidR="00AD0EE6" w:rsidRPr="00781991">
        <w:rPr>
          <w:b/>
          <w:bCs/>
        </w:rPr>
        <w:t>.</w:t>
      </w:r>
      <w:r w:rsidR="001476D3" w:rsidRPr="00781991">
        <w:rPr>
          <w:b/>
          <w:bCs/>
        </w:rPr>
        <w:t>3</w:t>
      </w:r>
      <w:r w:rsidR="00AD0EE6" w:rsidRPr="00781991">
        <w:rPr>
          <w:b/>
          <w:bCs/>
        </w:rPr>
        <w:tab/>
        <w:t>KOMPLEXNÍ PROSTOROVÉ USPOŘÁDÁNÍ ÚZEMÍ</w:t>
      </w:r>
    </w:p>
    <w:p w14:paraId="54C5091F" w14:textId="69B35E5F" w:rsidR="00F25D3B" w:rsidRPr="00781991" w:rsidRDefault="00083887" w:rsidP="00083887">
      <w:pPr>
        <w:jc w:val="both"/>
      </w:pPr>
      <w:r w:rsidRPr="00781991">
        <w:t xml:space="preserve">Studie k regulaci zástavby využívá </w:t>
      </w:r>
      <w:r w:rsidR="001669F0">
        <w:t>závaznou</w:t>
      </w:r>
      <w:r w:rsidR="008908BA" w:rsidRPr="00781991">
        <w:t xml:space="preserve"> stavební čáru a </w:t>
      </w:r>
      <w:r w:rsidRPr="00781991">
        <w:t>vymezení ploch pro výstavbu v odstupové vzdálenosti od veřejného prostranství</w:t>
      </w:r>
      <w:r w:rsidR="008073A1" w:rsidRPr="00781991">
        <w:t xml:space="preserve">. </w:t>
      </w:r>
      <w:r w:rsidR="002322BC" w:rsidRPr="00781991">
        <w:t>Stavby</w:t>
      </w:r>
      <w:r w:rsidR="00B2769E" w:rsidRPr="00781991">
        <w:t xml:space="preserve"> hlavní a </w:t>
      </w:r>
      <w:r w:rsidR="00F25D3B">
        <w:t>vedlejší</w:t>
      </w:r>
      <w:r w:rsidR="00B2769E" w:rsidRPr="00781991">
        <w:t xml:space="preserve"> </w:t>
      </w:r>
      <w:r w:rsidR="002322BC" w:rsidRPr="00781991">
        <w:t xml:space="preserve">mohou být umisťovány pouze do </w:t>
      </w:r>
      <w:r w:rsidR="002322BC" w:rsidRPr="00F25D3B">
        <w:rPr>
          <w:b/>
          <w:bCs/>
        </w:rPr>
        <w:t>plochy pro výstavbu</w:t>
      </w:r>
      <w:r w:rsidR="002322BC" w:rsidRPr="00781991">
        <w:t xml:space="preserve">. </w:t>
      </w:r>
      <w:r w:rsidR="00F25D3B">
        <w:t>Do</w:t>
      </w:r>
      <w:r w:rsidR="0038207C" w:rsidRPr="00781991">
        <w:t xml:space="preserve"> </w:t>
      </w:r>
      <w:r w:rsidR="0038207C" w:rsidRPr="00F25D3B">
        <w:rPr>
          <w:b/>
          <w:bCs/>
        </w:rPr>
        <w:t>ploch</w:t>
      </w:r>
      <w:r w:rsidR="00F25D3B" w:rsidRPr="00F25D3B">
        <w:rPr>
          <w:b/>
          <w:bCs/>
        </w:rPr>
        <w:t>y</w:t>
      </w:r>
      <w:r w:rsidR="0038207C" w:rsidRPr="00F25D3B">
        <w:rPr>
          <w:b/>
          <w:bCs/>
        </w:rPr>
        <w:t xml:space="preserve"> </w:t>
      </w:r>
      <w:r w:rsidR="00F25D3B" w:rsidRPr="00F25D3B">
        <w:rPr>
          <w:b/>
          <w:bCs/>
        </w:rPr>
        <w:t>doplňkové</w:t>
      </w:r>
      <w:r w:rsidR="0038207C" w:rsidRPr="00781991">
        <w:t xml:space="preserve"> mohou být umístěny pouze stavby dopravní a technické infrastruktury, zpevněné plochy a oplocení. </w:t>
      </w:r>
      <w:r w:rsidR="00F25D3B">
        <w:t xml:space="preserve">Dále jsou vymezeny </w:t>
      </w:r>
      <w:r w:rsidR="00F25D3B" w:rsidRPr="00F25D3B">
        <w:rPr>
          <w:b/>
          <w:bCs/>
        </w:rPr>
        <w:t>plochy předzahrádek</w:t>
      </w:r>
      <w:r w:rsidR="00F25D3B">
        <w:t xml:space="preserve">, zde </w:t>
      </w:r>
      <w:r w:rsidR="00F25D3B" w:rsidRPr="00781991">
        <w:t>mohou být umístěny pouze stavby dopravní a technické infrastruktury</w:t>
      </w:r>
      <w:r w:rsidR="00C642F5">
        <w:t xml:space="preserve"> a </w:t>
      </w:r>
      <w:r w:rsidR="00F25D3B" w:rsidRPr="00781991">
        <w:t>zpevněné plochy.</w:t>
      </w:r>
    </w:p>
    <w:p w14:paraId="030DCFA4" w14:textId="7ED1545D" w:rsidR="008073A1" w:rsidRPr="00781991" w:rsidRDefault="008073A1" w:rsidP="00083887">
      <w:pPr>
        <w:jc w:val="both"/>
      </w:pPr>
      <w:r w:rsidRPr="00781991">
        <w:t>Základní odstupová vzdálenost je stanovena 5</w:t>
      </w:r>
      <w:r w:rsidR="00E91376">
        <w:t xml:space="preserve"> </w:t>
      </w:r>
      <w:r w:rsidRPr="00781991">
        <w:t xml:space="preserve">m. Lokálně je stanovena odlišná vzdálenost: </w:t>
      </w:r>
      <w:r w:rsidR="00000A53" w:rsidRPr="00781991">
        <w:t xml:space="preserve">5,6 m, </w:t>
      </w:r>
      <w:r w:rsidRPr="00781991">
        <w:t>4 m</w:t>
      </w:r>
      <w:r w:rsidR="0065059F">
        <w:t>,</w:t>
      </w:r>
      <w:r w:rsidRPr="00781991">
        <w:t xml:space="preserve"> 3,6</w:t>
      </w:r>
      <w:r w:rsidR="0065059F">
        <w:t xml:space="preserve"> a 3</w:t>
      </w:r>
      <w:r w:rsidRPr="00781991">
        <w:t xml:space="preserve"> m. Tato odlišná vzdálenost je stanovena v místech již zastavěných a vznikla převzetím stávajícího stavu v území. </w:t>
      </w:r>
      <w:r w:rsidR="001F1507" w:rsidRPr="001F1507">
        <w:t xml:space="preserve">U západní hranice řešeného území je lokálně zvýšena na </w:t>
      </w:r>
      <w:r w:rsidR="009F48E5">
        <w:t>9</w:t>
      </w:r>
      <w:r w:rsidR="001F1507" w:rsidRPr="001F1507">
        <w:t xml:space="preserve"> m, v tomto místě je vedena po hranici ochranného pásma VN.</w:t>
      </w:r>
    </w:p>
    <w:p w14:paraId="3ACD42C3" w14:textId="21DB0189" w:rsidR="00681A01" w:rsidRPr="00781991" w:rsidRDefault="00CA5D9C" w:rsidP="00861658">
      <w:pPr>
        <w:jc w:val="both"/>
      </w:pPr>
      <w:r w:rsidRPr="00781991">
        <w:t>Minimální z</w:t>
      </w:r>
      <w:r w:rsidR="008A7375" w:rsidRPr="00781991">
        <w:t>ákladní š</w:t>
      </w:r>
      <w:r w:rsidR="00083887" w:rsidRPr="00781991">
        <w:t xml:space="preserve">ířka uličního veřejného prostranství je </w:t>
      </w:r>
      <w:r w:rsidR="008A7375" w:rsidRPr="00781991">
        <w:t xml:space="preserve">stanovena </w:t>
      </w:r>
      <w:r w:rsidR="0093187A">
        <w:t>6,5</w:t>
      </w:r>
      <w:r w:rsidR="00083887" w:rsidRPr="00781991">
        <w:t xml:space="preserve"> m.</w:t>
      </w:r>
      <w:r w:rsidR="00861658" w:rsidRPr="00781991">
        <w:t xml:space="preserve"> Lokálně je </w:t>
      </w:r>
      <w:r w:rsidR="00681A01" w:rsidRPr="00781991">
        <w:t>šířka veřejného prostranství</w:t>
      </w:r>
      <w:r w:rsidR="00861658" w:rsidRPr="00781991">
        <w:t xml:space="preserve"> odlišná. Tato odlišná </w:t>
      </w:r>
      <w:r w:rsidR="00681A01" w:rsidRPr="00781991">
        <w:t>šířka veřejného prostranství</w:t>
      </w:r>
      <w:r w:rsidR="00861658" w:rsidRPr="00781991">
        <w:t xml:space="preserve"> je stanovena v místech již zastavěných a vznikla převzetím stávajícího stavu v území. </w:t>
      </w:r>
    </w:p>
    <w:p w14:paraId="005C6AF2" w14:textId="048C04A4" w:rsidR="00861658" w:rsidRDefault="00861658" w:rsidP="00861658">
      <w:pPr>
        <w:jc w:val="both"/>
      </w:pPr>
      <w:r w:rsidRPr="00781991">
        <w:t>(</w:t>
      </w:r>
      <w:r w:rsidR="00681A01" w:rsidRPr="00781991">
        <w:t>Plochy pro výstavbu vč. o</w:t>
      </w:r>
      <w:r w:rsidRPr="00781991">
        <w:t>dstupov</w:t>
      </w:r>
      <w:r w:rsidR="00681A01" w:rsidRPr="00781991">
        <w:t>é</w:t>
      </w:r>
      <w:r w:rsidRPr="00781991">
        <w:t xml:space="preserve"> vzdálenost</w:t>
      </w:r>
      <w:r w:rsidR="00681A01" w:rsidRPr="00781991">
        <w:t>i</w:t>
      </w:r>
      <w:r w:rsidRPr="00781991">
        <w:t xml:space="preserve"> a hranice veřejného prostranství jsou vyznačeny ve výkrese č. 0</w:t>
      </w:r>
      <w:r w:rsidR="004565D3" w:rsidRPr="00781991">
        <w:t>6</w:t>
      </w:r>
      <w:r w:rsidRPr="00781991">
        <w:t xml:space="preserve"> Regulace závazná.)</w:t>
      </w:r>
    </w:p>
    <w:p w14:paraId="7BFE05E0" w14:textId="5F578278" w:rsidR="00AB5C79" w:rsidRDefault="00AB5C79" w:rsidP="00861658">
      <w:pPr>
        <w:jc w:val="both"/>
      </w:pPr>
      <w:r>
        <w:t>Stabilizovaná plocha, vymezená v řešeném území, je již intenzivně využita a není nad rámec požadavků územního plánu studií dále regulována.</w:t>
      </w:r>
    </w:p>
    <w:p w14:paraId="3C5F989D" w14:textId="63213DC2" w:rsidR="002322BC" w:rsidRPr="00781991" w:rsidRDefault="002322BC" w:rsidP="002322BC">
      <w:pPr>
        <w:jc w:val="both"/>
        <w:rPr>
          <w:b/>
          <w:bCs/>
        </w:rPr>
      </w:pPr>
      <w:r w:rsidRPr="00781991">
        <w:rPr>
          <w:b/>
          <w:bCs/>
        </w:rPr>
        <w:t>Typ výstavby</w:t>
      </w:r>
    </w:p>
    <w:p w14:paraId="240E55BA" w14:textId="5CDF277B" w:rsidR="000E3863" w:rsidRPr="00781991" w:rsidRDefault="00670CC0" w:rsidP="002322BC">
      <w:pPr>
        <w:jc w:val="both"/>
      </w:pPr>
      <w:r w:rsidRPr="00781991">
        <w:t xml:space="preserve">V plochách pro výstavbu mohou být umístěny </w:t>
      </w:r>
      <w:r w:rsidR="00F865F5" w:rsidRPr="00781991">
        <w:t xml:space="preserve">pouze </w:t>
      </w:r>
      <w:r w:rsidRPr="009D24DF">
        <w:t>stavby hlavní</w:t>
      </w:r>
      <w:r w:rsidRPr="00781991">
        <w:t xml:space="preserve"> </w:t>
      </w:r>
      <w:r w:rsidR="00CD7686" w:rsidRPr="00781991">
        <w:t xml:space="preserve">a stavby </w:t>
      </w:r>
      <w:r w:rsidR="00F25D3B">
        <w:t xml:space="preserve">vedlejší (tj. </w:t>
      </w:r>
      <w:r w:rsidR="00CD7686" w:rsidRPr="00781991">
        <w:t>doplňkové ke stavbě hlavní</w:t>
      </w:r>
      <w:r w:rsidR="00F25D3B">
        <w:t>)</w:t>
      </w:r>
      <w:r w:rsidRPr="00781991">
        <w:t xml:space="preserve">. </w:t>
      </w:r>
      <w:r w:rsidR="00CD7686" w:rsidRPr="009D24DF">
        <w:rPr>
          <w:b/>
          <w:bCs/>
        </w:rPr>
        <w:t>Stavbou hlavní</w:t>
      </w:r>
      <w:r w:rsidR="00CD7686" w:rsidRPr="00781991">
        <w:t xml:space="preserve"> je</w:t>
      </w:r>
      <w:r w:rsidR="00DF3682" w:rsidRPr="00781991">
        <w:t xml:space="preserve"> samostatně stojící RD. </w:t>
      </w:r>
      <w:r w:rsidR="001C2E8D" w:rsidRPr="00781991">
        <w:t xml:space="preserve">Maximální plocha zastavěna </w:t>
      </w:r>
      <w:r w:rsidR="00DF3682" w:rsidRPr="00781991">
        <w:t xml:space="preserve">jedním </w:t>
      </w:r>
      <w:r w:rsidR="001C2E8D" w:rsidRPr="00781991">
        <w:t>RD je stanovena</w:t>
      </w:r>
      <w:r w:rsidR="0076301D" w:rsidRPr="00781991">
        <w:t xml:space="preserve"> na</w:t>
      </w:r>
      <w:r w:rsidR="001C2E8D" w:rsidRPr="00781991">
        <w:t xml:space="preserve"> 150 m</w:t>
      </w:r>
      <w:r w:rsidR="005F0690" w:rsidRPr="00781991">
        <w:rPr>
          <w:vertAlign w:val="superscript"/>
        </w:rPr>
        <w:t>2</w:t>
      </w:r>
      <w:r w:rsidR="005F0690" w:rsidRPr="00781991">
        <w:t xml:space="preserve">. </w:t>
      </w:r>
      <w:r w:rsidR="0076301D" w:rsidRPr="00781991">
        <w:rPr>
          <w:rFonts w:eastAsiaTheme="minorEastAsia"/>
        </w:rPr>
        <w:t>Vzhl</w:t>
      </w:r>
      <w:r w:rsidR="00A72F65" w:rsidRPr="00781991">
        <w:t xml:space="preserve">edem k charakteru okolní zástavby studie stanovuje max. </w:t>
      </w:r>
      <w:r w:rsidR="00CD7686" w:rsidRPr="00781991">
        <w:t xml:space="preserve">podlažnost hlavní stavby na </w:t>
      </w:r>
      <w:r w:rsidR="00A72F65" w:rsidRPr="00781991">
        <w:t>1NP + podkroví, nebo 2NP s plochou střechou</w:t>
      </w:r>
      <w:r w:rsidR="00CD7686" w:rsidRPr="00781991">
        <w:t>, celková maximální výška stavby hlavní je</w:t>
      </w:r>
      <w:r w:rsidR="008A72D7" w:rsidRPr="00781991">
        <w:t xml:space="preserve"> </w:t>
      </w:r>
      <w:r w:rsidR="00BA7411">
        <w:t>9</w:t>
      </w:r>
      <w:r w:rsidR="008A72D7" w:rsidRPr="00781991">
        <w:t xml:space="preserve"> </w:t>
      </w:r>
      <w:r w:rsidR="00CD7686" w:rsidRPr="00781991">
        <w:t xml:space="preserve">m </w:t>
      </w:r>
      <w:r w:rsidR="001C7C31" w:rsidRPr="00781991">
        <w:t>nad upraveným terénem</w:t>
      </w:r>
      <w:r w:rsidR="00CD7686" w:rsidRPr="00781991">
        <w:t>.</w:t>
      </w:r>
      <w:r w:rsidR="001C7C31" w:rsidRPr="00781991">
        <w:t xml:space="preserve"> </w:t>
      </w:r>
      <w:r w:rsidR="00DD37C9" w:rsidRPr="009D24DF">
        <w:rPr>
          <w:b/>
          <w:bCs/>
        </w:rPr>
        <w:t xml:space="preserve">Stavbou </w:t>
      </w:r>
      <w:r w:rsidR="00F25D3B">
        <w:rPr>
          <w:b/>
          <w:bCs/>
        </w:rPr>
        <w:t xml:space="preserve">vedlejší, </w:t>
      </w:r>
      <w:r w:rsidR="00F25D3B">
        <w:t xml:space="preserve">tj. </w:t>
      </w:r>
      <w:r w:rsidR="00F25D3B" w:rsidRPr="00781991">
        <w:t>doplňkové</w:t>
      </w:r>
      <w:r w:rsidR="00DD37C9" w:rsidRPr="00781991">
        <w:t xml:space="preserve"> ke stavbě hlavní</w:t>
      </w:r>
      <w:r w:rsidR="00F25D3B">
        <w:t>,</w:t>
      </w:r>
      <w:r w:rsidR="00DD37C9" w:rsidRPr="00781991">
        <w:t xml:space="preserve"> je </w:t>
      </w:r>
      <w:r w:rsidR="00457F30" w:rsidRPr="00781991">
        <w:t>stavba nebo zařízení související s bydlením či bydlení podmiňující. D</w:t>
      </w:r>
      <w:r w:rsidR="00DD37C9" w:rsidRPr="00781991">
        <w:t xml:space="preserve">oplňková stavba nesmí přesáhnout žádný z parametrů stanovených pro stavbu hlavní. </w:t>
      </w:r>
      <w:r w:rsidR="00A72F65" w:rsidRPr="00781991">
        <w:t xml:space="preserve">Zároveň je </w:t>
      </w:r>
      <w:r w:rsidR="00D35BAA" w:rsidRPr="00781991">
        <w:t xml:space="preserve">pro výstavbu </w:t>
      </w:r>
      <w:r w:rsidR="00A72F65" w:rsidRPr="00781991">
        <w:t xml:space="preserve">nezbytné dodržení maximálního indexu zastavění, který je 0,30. </w:t>
      </w:r>
    </w:p>
    <w:p w14:paraId="0911CD52" w14:textId="58906314" w:rsidR="0038207C" w:rsidRPr="00781991" w:rsidRDefault="0038207C" w:rsidP="002322BC">
      <w:pPr>
        <w:jc w:val="both"/>
        <w:rPr>
          <w:rFonts w:eastAsiaTheme="minorEastAsia"/>
        </w:rPr>
      </w:pPr>
      <w:r w:rsidRPr="00781991">
        <w:t>Tvar střechy, vzhledem k charakteru navazujícího stabilizovaného území, studie nestanovuje.</w:t>
      </w:r>
    </w:p>
    <w:p w14:paraId="2A1572EE" w14:textId="7AE8B80A" w:rsidR="0083705F" w:rsidRDefault="0083705F" w:rsidP="0083705F">
      <w:pPr>
        <w:spacing w:after="0"/>
        <w:jc w:val="both"/>
      </w:pPr>
      <w:r>
        <w:lastRenderedPageBreak/>
        <w:t>Stavba musí být umístěna minimálně 2 m od hranice pozemku. Umístěním stavby nesmí být znemožněna budoucí zástavba sousedního pozemku nebo ohrožena stávající zástavba sousedního pozemku.</w:t>
      </w:r>
    </w:p>
    <w:p w14:paraId="3C92A21B" w14:textId="77777777" w:rsidR="007D403C" w:rsidRPr="00781991" w:rsidRDefault="007D403C" w:rsidP="0076301D">
      <w:pPr>
        <w:spacing w:after="0"/>
      </w:pPr>
    </w:p>
    <w:p w14:paraId="2244067F" w14:textId="1ADDA6DA" w:rsidR="007D403C" w:rsidRPr="00781991" w:rsidRDefault="007D403C" w:rsidP="0076301D">
      <w:pPr>
        <w:spacing w:after="0"/>
        <w:rPr>
          <w:b/>
          <w:bCs/>
        </w:rPr>
      </w:pPr>
      <w:r w:rsidRPr="00781991">
        <w:rPr>
          <w:b/>
          <w:bCs/>
        </w:rPr>
        <w:t>Veřejné prostranství</w:t>
      </w:r>
    </w:p>
    <w:p w14:paraId="7DC6A867" w14:textId="77777777" w:rsidR="007D403C" w:rsidRPr="00781991" w:rsidRDefault="007D403C" w:rsidP="0076301D">
      <w:pPr>
        <w:spacing w:after="0"/>
      </w:pPr>
    </w:p>
    <w:p w14:paraId="358C0EC9" w14:textId="39C85B44" w:rsidR="00CD551A" w:rsidRPr="00781991" w:rsidRDefault="007D403C" w:rsidP="00D30015">
      <w:pPr>
        <w:spacing w:after="0"/>
        <w:jc w:val="both"/>
      </w:pPr>
      <w:r w:rsidRPr="00781991">
        <w:t>Celková plocha řešeného území je 3,</w:t>
      </w:r>
      <w:r w:rsidR="00E01864">
        <w:t>7</w:t>
      </w:r>
      <w:r w:rsidRPr="00781991">
        <w:t xml:space="preserve"> ha. </w:t>
      </w:r>
      <w:r w:rsidRPr="003600C6">
        <w:t xml:space="preserve">Požadavek dle § </w:t>
      </w:r>
      <w:r w:rsidR="00C84249" w:rsidRPr="003600C6">
        <w:t>15 odst. 5</w:t>
      </w:r>
      <w:r w:rsidRPr="003600C6">
        <w:t xml:space="preserve">, </w:t>
      </w:r>
      <w:proofErr w:type="spellStart"/>
      <w:r w:rsidRPr="003600C6">
        <w:t>vyhl</w:t>
      </w:r>
      <w:proofErr w:type="spellEnd"/>
      <w:r w:rsidRPr="003600C6">
        <w:t xml:space="preserve">. </w:t>
      </w:r>
      <w:r w:rsidR="00C84249" w:rsidRPr="003600C6">
        <w:t>157</w:t>
      </w:r>
      <w:r w:rsidRPr="003600C6">
        <w:t>/20</w:t>
      </w:r>
      <w:r w:rsidR="00C84249" w:rsidRPr="003600C6">
        <w:t>24</w:t>
      </w:r>
      <w:r w:rsidRPr="003600C6">
        <w:t xml:space="preserve"> Sb. stanovuje</w:t>
      </w:r>
      <w:r w:rsidRPr="00781991">
        <w:t xml:space="preserve"> povinnost vymezit 5% plochy pro veřejné prostranství (do této plochy se nezapočítávají pozemní komunikace). Řešenému území odpovídá plocha 1</w:t>
      </w:r>
      <w:r w:rsidR="00E01864">
        <w:t>8</w:t>
      </w:r>
      <w:r w:rsidRPr="00781991">
        <w:t>50 m</w:t>
      </w:r>
      <w:r w:rsidR="005F0690" w:rsidRPr="00781991">
        <w:rPr>
          <w:vertAlign w:val="superscript"/>
        </w:rPr>
        <w:t>2</w:t>
      </w:r>
      <w:r w:rsidR="005F0690" w:rsidRPr="00781991">
        <w:t xml:space="preserve">. </w:t>
      </w:r>
      <w:r w:rsidRPr="00781991">
        <w:t xml:space="preserve"> </w:t>
      </w:r>
    </w:p>
    <w:p w14:paraId="69F77CD7" w14:textId="77777777" w:rsidR="00E01864" w:rsidRDefault="00E01864" w:rsidP="0076301D">
      <w:pPr>
        <w:spacing w:after="0"/>
      </w:pPr>
    </w:p>
    <w:p w14:paraId="61346564" w14:textId="413CB06C" w:rsidR="008A44F8" w:rsidRDefault="00D30015" w:rsidP="009C7AD6">
      <w:pPr>
        <w:spacing w:after="0"/>
        <w:jc w:val="both"/>
      </w:pPr>
      <w:r w:rsidRPr="00070ECF">
        <w:t>Územní studií je</w:t>
      </w:r>
      <w:r w:rsidR="00E01864" w:rsidRPr="00070ECF">
        <w:t xml:space="preserve"> navržena </w:t>
      </w:r>
      <w:r w:rsidR="00E01864" w:rsidRPr="00070ECF">
        <w:rPr>
          <w:b/>
          <w:bCs/>
        </w:rPr>
        <w:t>plocha izolační zeleně</w:t>
      </w:r>
      <w:r w:rsidR="00E01864" w:rsidRPr="00070ECF">
        <w:t xml:space="preserve"> o velikosti 1936 m</w:t>
      </w:r>
      <w:r w:rsidR="00E01864" w:rsidRPr="00070ECF">
        <w:rPr>
          <w:vertAlign w:val="superscript"/>
        </w:rPr>
        <w:t>2</w:t>
      </w:r>
      <w:r w:rsidR="00E01864" w:rsidRPr="00070ECF">
        <w:t>, podél stabilizované plochy s bytovými domy</w:t>
      </w:r>
      <w:r w:rsidRPr="00070ECF">
        <w:t xml:space="preserve">. </w:t>
      </w:r>
      <w:r w:rsidR="008A44F8" w:rsidRPr="00070ECF">
        <w:t xml:space="preserve">Do </w:t>
      </w:r>
      <w:r w:rsidR="00F97DBA" w:rsidRPr="00070ECF">
        <w:t xml:space="preserve">této </w:t>
      </w:r>
      <w:r w:rsidR="008A44F8" w:rsidRPr="00070ECF">
        <w:t>plochy</w:t>
      </w:r>
      <w:r w:rsidR="00F97DBA" w:rsidRPr="00070ECF">
        <w:t xml:space="preserve"> veřejné</w:t>
      </w:r>
      <w:r w:rsidR="008A44F8" w:rsidRPr="00070ECF">
        <w:t xml:space="preserve"> zeleně je možné umístit pěší komunikace, </w:t>
      </w:r>
      <w:r w:rsidR="00F97DBA" w:rsidRPr="00070ECF">
        <w:t xml:space="preserve">městský </w:t>
      </w:r>
      <w:r w:rsidR="008A44F8" w:rsidRPr="00070ECF">
        <w:t xml:space="preserve">mobiliář, </w:t>
      </w:r>
      <w:r w:rsidR="00F97DBA" w:rsidRPr="00070ECF">
        <w:t>altán a další prvky drobné architektury do 25 m</w:t>
      </w:r>
      <w:r w:rsidR="00F97DBA" w:rsidRPr="00070ECF">
        <w:rPr>
          <w:vertAlign w:val="superscript"/>
        </w:rPr>
        <w:t>2</w:t>
      </w:r>
      <w:r w:rsidR="00F97DBA" w:rsidRPr="00070ECF">
        <w:t xml:space="preserve"> související s využitím území pro </w:t>
      </w:r>
      <w:r w:rsidR="00070ECF" w:rsidRPr="00070ECF">
        <w:t xml:space="preserve">izolační a odpočinkovou </w:t>
      </w:r>
      <w:r w:rsidR="00F97DBA" w:rsidRPr="00070ECF">
        <w:t>zeleň</w:t>
      </w:r>
      <w:r w:rsidR="009C1144">
        <w:t>,</w:t>
      </w:r>
      <w:r w:rsidR="00F97DBA">
        <w:t xml:space="preserve"> </w:t>
      </w:r>
      <w:r w:rsidR="009C1144">
        <w:t xml:space="preserve">dále také související technickou infrastrukturu. </w:t>
      </w:r>
    </w:p>
    <w:p w14:paraId="72ADE286" w14:textId="77777777" w:rsidR="008A44F8" w:rsidRDefault="008A44F8" w:rsidP="009C7AD6">
      <w:pPr>
        <w:spacing w:after="0"/>
        <w:jc w:val="both"/>
      </w:pPr>
    </w:p>
    <w:p w14:paraId="7964354C" w14:textId="32228DFD" w:rsidR="007D403C" w:rsidRDefault="00D30015" w:rsidP="009C7AD6">
      <w:pPr>
        <w:spacing w:after="0"/>
        <w:jc w:val="both"/>
      </w:pPr>
      <w:r>
        <w:t>Kromě této celistvé vymezené plochy se v území nachází liniová veřejná prostranství.</w:t>
      </w:r>
      <w:r w:rsidR="005F0690" w:rsidRPr="00781991">
        <w:t xml:space="preserve"> </w:t>
      </w:r>
      <w:r w:rsidR="00545975" w:rsidRPr="00781991">
        <w:t>Požadavek vyhlášky</w:t>
      </w:r>
      <w:r>
        <w:t xml:space="preserve"> na minimální velikost veřejného prostranství</w:t>
      </w:r>
      <w:r w:rsidR="00545975" w:rsidRPr="00781991">
        <w:t xml:space="preserve"> je </w:t>
      </w:r>
      <w:r w:rsidR="009C7AD6">
        <w:t xml:space="preserve">tak </w:t>
      </w:r>
      <w:r w:rsidR="00545975" w:rsidRPr="00781991">
        <w:t>splněn.</w:t>
      </w:r>
    </w:p>
    <w:p w14:paraId="31990D78" w14:textId="2936ED21" w:rsidR="004C3EE0" w:rsidRDefault="004C3EE0" w:rsidP="0076301D">
      <w:pPr>
        <w:spacing w:after="0"/>
      </w:pPr>
    </w:p>
    <w:p w14:paraId="73EF62F5" w14:textId="0EA02ADD" w:rsidR="00D30015" w:rsidRPr="00781991" w:rsidRDefault="00D30015" w:rsidP="0076301D">
      <w:pPr>
        <w:spacing w:after="0"/>
      </w:pPr>
      <w:r>
        <w:t>Dále</w:t>
      </w:r>
      <w:r w:rsidRPr="00781991">
        <w:t xml:space="preserve"> je navrženo lokální rozšíření veřejného</w:t>
      </w:r>
      <w:r w:rsidR="009C7AD6">
        <w:t xml:space="preserve"> uličního</w:t>
      </w:r>
      <w:r w:rsidRPr="00781991">
        <w:t xml:space="preserve"> prostranství</w:t>
      </w:r>
      <w:r>
        <w:t xml:space="preserve"> (u severozápadní hranice řešeného území)</w:t>
      </w:r>
      <w:r w:rsidRPr="00781991">
        <w:t xml:space="preserve"> tak, aby dosahovalo minimální </w:t>
      </w:r>
      <w:r>
        <w:t xml:space="preserve">požadované </w:t>
      </w:r>
      <w:r w:rsidRPr="00781991">
        <w:t xml:space="preserve">šířky </w:t>
      </w:r>
      <w:r>
        <w:t>6,5</w:t>
      </w:r>
      <w:r w:rsidRPr="00781991">
        <w:t xml:space="preserve"> m</w:t>
      </w:r>
      <w:r>
        <w:t>.</w:t>
      </w:r>
    </w:p>
    <w:p w14:paraId="4C98C3D4" w14:textId="77777777" w:rsidR="003F1B74" w:rsidRPr="00781991" w:rsidRDefault="003F1B74" w:rsidP="0076301D">
      <w:pPr>
        <w:spacing w:after="0"/>
      </w:pPr>
    </w:p>
    <w:p w14:paraId="08C44365" w14:textId="5F31536D" w:rsidR="003F1B74" w:rsidRPr="00781991" w:rsidRDefault="003F1B74" w:rsidP="0076301D">
      <w:pPr>
        <w:spacing w:after="0"/>
      </w:pPr>
      <w:r w:rsidRPr="00781991">
        <w:t>Ve veřejném prostranství budou vedeny navržené sítě technické infrastruktury.</w:t>
      </w:r>
    </w:p>
    <w:p w14:paraId="5A74A59F" w14:textId="77777777" w:rsidR="002322BC" w:rsidRPr="00781991" w:rsidRDefault="002322BC" w:rsidP="002322BC">
      <w:pPr>
        <w:jc w:val="both"/>
      </w:pPr>
    </w:p>
    <w:p w14:paraId="4D5DBAD3" w14:textId="66D64FCD" w:rsidR="00AD0EE6" w:rsidRPr="00781991" w:rsidRDefault="00F6304F" w:rsidP="00AD0EE6">
      <w:pPr>
        <w:rPr>
          <w:b/>
          <w:bCs/>
        </w:rPr>
      </w:pPr>
      <w:r w:rsidRPr="00781991">
        <w:rPr>
          <w:b/>
          <w:bCs/>
        </w:rPr>
        <w:t>4</w:t>
      </w:r>
      <w:r w:rsidR="00AD0EE6" w:rsidRPr="00781991">
        <w:rPr>
          <w:b/>
          <w:bCs/>
        </w:rPr>
        <w:tab/>
        <w:t>KONCEPCE VEŘEJNÉ INFRASTRUKTURY</w:t>
      </w:r>
    </w:p>
    <w:p w14:paraId="72594F79" w14:textId="1D42066A" w:rsidR="0054522B" w:rsidRPr="00781991" w:rsidRDefault="00482363" w:rsidP="00AD0EE6">
      <w:r w:rsidRPr="00781991">
        <w:t xml:space="preserve">Veřejná prostranství v řešeném území jsou stabilizovaná, velká část řešeného území je zastavěna. </w:t>
      </w:r>
      <w:r w:rsidR="0054522B" w:rsidRPr="00781991">
        <w:t xml:space="preserve">Kapacity řešeného území jsou </w:t>
      </w:r>
      <w:r w:rsidR="00D070EC" w:rsidRPr="00781991">
        <w:t>následující:</w:t>
      </w:r>
      <w:r w:rsidRPr="00781991">
        <w:t xml:space="preserve"> </w:t>
      </w:r>
    </w:p>
    <w:p w14:paraId="6DD75115" w14:textId="31E3529F" w:rsidR="00D070EC" w:rsidRPr="00781991" w:rsidRDefault="00D070EC" w:rsidP="00D070EC">
      <w:pPr>
        <w:spacing w:after="0"/>
      </w:pPr>
      <w:r w:rsidRPr="00781991">
        <w:tab/>
      </w:r>
      <w:r w:rsidRPr="00781991">
        <w:tab/>
      </w:r>
      <w:r w:rsidRPr="00781991">
        <w:tab/>
      </w:r>
      <w:r w:rsidRPr="00781991">
        <w:tab/>
      </w:r>
      <w:r w:rsidRPr="00781991">
        <w:tab/>
      </w:r>
      <w:r w:rsidRPr="00781991">
        <w:tab/>
      </w:r>
      <w:r w:rsidRPr="00781991">
        <w:tab/>
        <w:t>Stávající stav</w:t>
      </w:r>
      <w:r w:rsidRPr="00781991">
        <w:tab/>
      </w:r>
      <w:r w:rsidRPr="00781991">
        <w:tab/>
        <w:t>návrh</w:t>
      </w:r>
    </w:p>
    <w:p w14:paraId="4C49D0F2" w14:textId="25343F20" w:rsidR="00D070EC" w:rsidRPr="00781991" w:rsidRDefault="00D070EC" w:rsidP="00D070EC">
      <w:pPr>
        <w:spacing w:after="0"/>
      </w:pPr>
      <w:r w:rsidRPr="00781991">
        <w:t>Počet rodinných domů</w:t>
      </w:r>
      <w:r w:rsidRPr="00781991">
        <w:tab/>
      </w:r>
      <w:r w:rsidRPr="00781991">
        <w:tab/>
      </w:r>
      <w:r w:rsidRPr="00781991">
        <w:tab/>
      </w:r>
      <w:r w:rsidRPr="00781991">
        <w:tab/>
      </w:r>
      <w:r w:rsidRPr="00781991">
        <w:tab/>
        <w:t>23</w:t>
      </w:r>
      <w:r w:rsidRPr="00781991">
        <w:tab/>
      </w:r>
      <w:r w:rsidRPr="00781991">
        <w:tab/>
      </w:r>
      <w:r w:rsidRPr="00781991">
        <w:tab/>
      </w:r>
      <w:r w:rsidR="00690FAB">
        <w:t>8</w:t>
      </w:r>
    </w:p>
    <w:p w14:paraId="59114E58" w14:textId="54FBF807" w:rsidR="00D070EC" w:rsidRPr="00781991" w:rsidRDefault="00D070EC" w:rsidP="00D070EC">
      <w:pPr>
        <w:spacing w:after="0"/>
      </w:pPr>
      <w:r w:rsidRPr="00781991">
        <w:t>Počet bytových domů</w:t>
      </w:r>
      <w:r w:rsidRPr="00781991">
        <w:tab/>
      </w:r>
      <w:r w:rsidRPr="00781991">
        <w:tab/>
      </w:r>
      <w:r w:rsidRPr="00781991">
        <w:tab/>
      </w:r>
      <w:r w:rsidRPr="00781991">
        <w:tab/>
      </w:r>
      <w:r w:rsidRPr="00781991">
        <w:tab/>
      </w:r>
      <w:r w:rsidR="00690FAB">
        <w:t>3</w:t>
      </w:r>
      <w:r w:rsidRPr="00781991">
        <w:tab/>
      </w:r>
      <w:r w:rsidRPr="00781991">
        <w:tab/>
      </w:r>
      <w:r w:rsidRPr="00781991">
        <w:tab/>
        <w:t>0</w:t>
      </w:r>
    </w:p>
    <w:p w14:paraId="540A7083" w14:textId="71F3C01B" w:rsidR="00D070EC" w:rsidRPr="00781991" w:rsidRDefault="00D070EC" w:rsidP="00D070EC">
      <w:pPr>
        <w:spacing w:after="0"/>
      </w:pPr>
      <w:r w:rsidRPr="00781991">
        <w:t>Parkovací stání ve veřejném prostranství</w:t>
      </w:r>
      <w:r w:rsidRPr="00781991">
        <w:tab/>
      </w:r>
      <w:r w:rsidRPr="00781991">
        <w:tab/>
      </w:r>
      <w:r w:rsidR="00690FAB">
        <w:t>49</w:t>
      </w:r>
      <w:r w:rsidRPr="00781991">
        <w:tab/>
      </w:r>
      <w:r w:rsidRPr="00781991">
        <w:tab/>
      </w:r>
      <w:r w:rsidRPr="00781991">
        <w:tab/>
      </w:r>
      <w:r w:rsidR="007A3EA6">
        <w:t>0*</w:t>
      </w:r>
    </w:p>
    <w:p w14:paraId="68E1AAC3" w14:textId="77777777" w:rsidR="00D070EC" w:rsidRDefault="00D070EC" w:rsidP="00AD0EE6"/>
    <w:p w14:paraId="0B5F8DBA" w14:textId="2B9D224F" w:rsidR="007A3EA6" w:rsidRPr="00781991" w:rsidRDefault="007A3EA6" w:rsidP="00AD0EE6">
      <w:r>
        <w:t xml:space="preserve">*) Na pozemku </w:t>
      </w:r>
      <w:proofErr w:type="spellStart"/>
      <w:r>
        <w:t>parc.č</w:t>
      </w:r>
      <w:proofErr w:type="spellEnd"/>
      <w:r>
        <w:t>. 214/80 v </w:t>
      </w:r>
      <w:proofErr w:type="spellStart"/>
      <w:r>
        <w:t>k.ú</w:t>
      </w:r>
      <w:proofErr w:type="spellEnd"/>
      <w:r>
        <w:t xml:space="preserve"> Přáslavice již byla obcí zrealizována 4 p.s. pro novou výstavbu. Proto jsou tyto stání zahrnuty v počtu 49 stávajících parkovacích stání.</w:t>
      </w:r>
    </w:p>
    <w:p w14:paraId="6BD69D37" w14:textId="4B861182" w:rsidR="00482363" w:rsidRPr="00781991" w:rsidRDefault="00482363" w:rsidP="00AD0EE6">
      <w:r w:rsidRPr="00781991">
        <w:t>Návrh počítá s</w:t>
      </w:r>
      <w:r w:rsidR="00D42362" w:rsidRPr="00781991">
        <w:t xml:space="preserve"> maximálním </w:t>
      </w:r>
      <w:r w:rsidRPr="00781991">
        <w:t xml:space="preserve">navýšením počtu osob v řešeném území o </w:t>
      </w:r>
      <w:r w:rsidR="00690FAB">
        <w:t>28</w:t>
      </w:r>
      <w:r w:rsidRPr="00781991">
        <w:t xml:space="preserve">. </w:t>
      </w:r>
    </w:p>
    <w:p w14:paraId="1FD51CB4" w14:textId="415198A2" w:rsidR="00AD0EE6" w:rsidRPr="00781991" w:rsidRDefault="00AD0EE6" w:rsidP="00AD0EE6">
      <w:pPr>
        <w:rPr>
          <w:b/>
          <w:bCs/>
          <w:color w:val="FF0000"/>
        </w:rPr>
      </w:pPr>
      <w:r w:rsidRPr="00781991">
        <w:tab/>
      </w:r>
      <w:r w:rsidR="00F6304F" w:rsidRPr="00781991">
        <w:rPr>
          <w:b/>
          <w:bCs/>
        </w:rPr>
        <w:t>4</w:t>
      </w:r>
      <w:r w:rsidRPr="00781991">
        <w:rPr>
          <w:b/>
          <w:bCs/>
        </w:rPr>
        <w:t>.1</w:t>
      </w:r>
      <w:r w:rsidRPr="00781991">
        <w:rPr>
          <w:b/>
          <w:bCs/>
        </w:rPr>
        <w:tab/>
        <w:t>KONCEPCE DOPRAVNÍ INFRASTRUKTURY</w:t>
      </w:r>
    </w:p>
    <w:p w14:paraId="2B3A3EFA" w14:textId="6A8E76B8" w:rsidR="00DA1DB2" w:rsidRPr="00781991" w:rsidRDefault="00BF423A" w:rsidP="00AD0EE6">
      <w:pPr>
        <w:rPr>
          <w:b/>
          <w:bCs/>
        </w:rPr>
      </w:pPr>
      <w:r w:rsidRPr="00781991">
        <w:rPr>
          <w:b/>
          <w:bCs/>
        </w:rPr>
        <w:t>Dopravní obsluha</w:t>
      </w:r>
    </w:p>
    <w:p w14:paraId="0BCEF93A" w14:textId="0042AC56" w:rsidR="00E54CC3" w:rsidRPr="00781991" w:rsidRDefault="00E91376" w:rsidP="00690FAB">
      <w:pPr>
        <w:jc w:val="both"/>
      </w:pPr>
      <w:r>
        <w:t>Převážnou v</w:t>
      </w:r>
      <w:r w:rsidR="003D4F57" w:rsidRPr="00781991">
        <w:t>ětšinu řešeného území obsluhují stávající pozemní komunikace. Jediná komunikace, řešená územ</w:t>
      </w:r>
      <w:r w:rsidR="00E54CC3" w:rsidRPr="00781991">
        <w:t>n</w:t>
      </w:r>
      <w:r w:rsidR="003D4F57" w:rsidRPr="00781991">
        <w:t>í studií je úsek v délce cca 1</w:t>
      </w:r>
      <w:r>
        <w:t xml:space="preserve">15 </w:t>
      </w:r>
      <w:r w:rsidR="003D4F57" w:rsidRPr="00781991">
        <w:t xml:space="preserve">m vedoucí po severozápadní hranici řešeného území. V tomto úseku vede stávající komunikace, ale rozměr komunikace, ani veřejného prostranství neodpovídá </w:t>
      </w:r>
      <w:r w:rsidR="00CE6433" w:rsidRPr="00781991">
        <w:t xml:space="preserve">plánovanému </w:t>
      </w:r>
      <w:r w:rsidR="003D4F57" w:rsidRPr="00781991">
        <w:t xml:space="preserve">rozvoji v oblasti. Studie navrhuje rozšíření veřejného prostranství na </w:t>
      </w:r>
      <w:r w:rsidR="00690FAB">
        <w:t>6,5</w:t>
      </w:r>
      <w:r w:rsidR="003D4F57" w:rsidRPr="00781991">
        <w:t xml:space="preserve"> m, kterým prochází komunikace o šířce 3,5 m, doplněná o výhybnu. </w:t>
      </w:r>
      <w:r w:rsidR="00690FAB">
        <w:t>V tomto úseku je navržen jednosměrný provoz, s režimem zóna 30, směr jízdy bude upraven</w:t>
      </w:r>
      <w:r w:rsidR="00021DCA">
        <w:t xml:space="preserve"> v projektové dokumentaci stavby </w:t>
      </w:r>
      <w:r w:rsidR="00021DCA">
        <w:lastRenderedPageBreak/>
        <w:t>komunikace.</w:t>
      </w:r>
      <w:r w:rsidR="00690FAB">
        <w:t xml:space="preserve"> </w:t>
      </w:r>
      <w:r w:rsidR="003D4F57" w:rsidRPr="00781991">
        <w:t xml:space="preserve">Navržené řešení navazuje na šířku komunikace v navazujícím území. </w:t>
      </w:r>
      <w:r w:rsidR="00E54CC3" w:rsidRPr="00781991">
        <w:t>Ostatní komunikace v území jsou stávající.</w:t>
      </w:r>
    </w:p>
    <w:p w14:paraId="5D326694" w14:textId="7BAF25D1" w:rsidR="00BF423A" w:rsidRPr="00781991" w:rsidRDefault="00BF423A" w:rsidP="00AD0EE6">
      <w:pPr>
        <w:rPr>
          <w:b/>
          <w:bCs/>
        </w:rPr>
      </w:pPr>
      <w:r w:rsidRPr="00781991">
        <w:rPr>
          <w:b/>
          <w:bCs/>
        </w:rPr>
        <w:t>Statická doprava</w:t>
      </w:r>
    </w:p>
    <w:p w14:paraId="7DC6CAC5" w14:textId="0697BB4B" w:rsidR="00BF423A" w:rsidRDefault="00BF423A" w:rsidP="00BF423A">
      <w:pPr>
        <w:spacing w:after="0"/>
        <w:jc w:val="both"/>
      </w:pPr>
      <w:r w:rsidRPr="00781991">
        <w:t xml:space="preserve">Pro odstavování automobilů </w:t>
      </w:r>
      <w:r w:rsidR="006D2851" w:rsidRPr="002520AE">
        <w:rPr>
          <w:b/>
          <w:bCs/>
        </w:rPr>
        <w:t>stávajících obyvatel</w:t>
      </w:r>
      <w:r w:rsidR="006D2851">
        <w:t xml:space="preserve"> a jejich </w:t>
      </w:r>
      <w:r w:rsidRPr="00781991">
        <w:t xml:space="preserve">návštěvníků jsou určeny </w:t>
      </w:r>
      <w:r w:rsidR="000C4C7C">
        <w:t xml:space="preserve">stávající </w:t>
      </w:r>
      <w:r w:rsidRPr="00781991">
        <w:t>parkovací stání, jedná se o podélná stání podél komunikace u řadových domů a kolmá stání u bytových domů.</w:t>
      </w:r>
      <w:r w:rsidR="00482363" w:rsidRPr="00781991">
        <w:t xml:space="preserve"> Počet </w:t>
      </w:r>
      <w:r w:rsidR="002520AE">
        <w:t xml:space="preserve">těchto </w:t>
      </w:r>
      <w:r w:rsidR="000C4C7C">
        <w:t xml:space="preserve">stávajících </w:t>
      </w:r>
      <w:r w:rsidR="00482363" w:rsidRPr="00781991">
        <w:t xml:space="preserve">parkovacích míst je </w:t>
      </w:r>
      <w:r w:rsidR="005534E4">
        <w:t>4</w:t>
      </w:r>
      <w:r w:rsidR="002520AE">
        <w:t>5</w:t>
      </w:r>
      <w:r w:rsidR="00482363" w:rsidRPr="00781991">
        <w:t>.</w:t>
      </w:r>
      <w:r w:rsidR="002520AE">
        <w:t xml:space="preserve"> </w:t>
      </w:r>
    </w:p>
    <w:p w14:paraId="5B1B3B79" w14:textId="77777777" w:rsidR="006D2851" w:rsidRPr="00781991" w:rsidRDefault="006D2851" w:rsidP="00BF423A">
      <w:pPr>
        <w:spacing w:after="0"/>
        <w:jc w:val="both"/>
      </w:pPr>
    </w:p>
    <w:p w14:paraId="11D806D6" w14:textId="62128AF1" w:rsidR="002520AE" w:rsidRDefault="006D2851" w:rsidP="006D2851">
      <w:pPr>
        <w:spacing w:after="0"/>
        <w:jc w:val="both"/>
      </w:pPr>
      <w:r>
        <w:t xml:space="preserve">Návrh parkovacích stání </w:t>
      </w:r>
      <w:r w:rsidRPr="002520AE">
        <w:rPr>
          <w:b/>
          <w:bCs/>
        </w:rPr>
        <w:t>pro novou výstavbu</w:t>
      </w:r>
      <w:r>
        <w:t xml:space="preserve"> počítá s dlouhodobým a krátkodobým parkováním a vychází z předpokládaného počtu osob v lokalitě. Pro krátkodobé parkování je zapotřebí pro každých 20 obyvatel 1 stání. Počtu </w:t>
      </w:r>
      <w:r w:rsidR="005534E4">
        <w:t>28</w:t>
      </w:r>
      <w:r>
        <w:t xml:space="preserve"> obyvatel odpovídá potřeba</w:t>
      </w:r>
      <w:r w:rsidR="002520AE">
        <w:t xml:space="preserve"> minimálně</w:t>
      </w:r>
      <w:r>
        <w:t xml:space="preserve"> 2 parkovacích stání. Pro </w:t>
      </w:r>
      <w:r w:rsidR="002520AE">
        <w:t>krátkodobé parkování (</w:t>
      </w:r>
      <w:r>
        <w:t>odstavování automobilů návštěvníků</w:t>
      </w:r>
      <w:r w:rsidR="002520AE">
        <w:t>)</w:t>
      </w:r>
      <w:r>
        <w:t xml:space="preserve"> jsou určena </w:t>
      </w:r>
      <w:r w:rsidR="002520AE">
        <w:t xml:space="preserve">4 parkovací stání na pozemku </w:t>
      </w:r>
      <w:proofErr w:type="spellStart"/>
      <w:r w:rsidR="002520AE">
        <w:t>parc.č</w:t>
      </w:r>
      <w:proofErr w:type="spellEnd"/>
      <w:r w:rsidR="002520AE">
        <w:t>. 214/80 v </w:t>
      </w:r>
      <w:proofErr w:type="spellStart"/>
      <w:r w:rsidR="002520AE">
        <w:t>k.ú</w:t>
      </w:r>
      <w:proofErr w:type="spellEnd"/>
      <w:r w:rsidR="002520AE">
        <w:t>. Přáslavice. Tato parkovací stání již obec zrealizovala.</w:t>
      </w:r>
    </w:p>
    <w:p w14:paraId="6C7411FD" w14:textId="77777777" w:rsidR="002520AE" w:rsidRDefault="002520AE" w:rsidP="006D2851">
      <w:pPr>
        <w:spacing w:after="0"/>
        <w:jc w:val="both"/>
      </w:pPr>
    </w:p>
    <w:p w14:paraId="7B7D88F9" w14:textId="661188C6" w:rsidR="006D2851" w:rsidRPr="006D2851" w:rsidRDefault="006D2851" w:rsidP="00BF423A">
      <w:pPr>
        <w:jc w:val="both"/>
      </w:pPr>
      <w:r>
        <w:t xml:space="preserve">Dlouhodobé parkování osobních vozidel majitelů nové zástavby bude řešeno v garážích a parkovacích plochách na pozemcích rodinných domů v souladu s požadavky ČSN 736110 Projektování místních komunikací. </w:t>
      </w:r>
    </w:p>
    <w:p w14:paraId="22618483" w14:textId="195C354E" w:rsidR="00BF423A" w:rsidRPr="00781991" w:rsidRDefault="00BF423A" w:rsidP="00AD0EE6">
      <w:pPr>
        <w:rPr>
          <w:b/>
          <w:bCs/>
        </w:rPr>
      </w:pPr>
      <w:r w:rsidRPr="00781991">
        <w:rPr>
          <w:b/>
          <w:bCs/>
        </w:rPr>
        <w:t>Napojení na hromadnou dopravu</w:t>
      </w:r>
    </w:p>
    <w:p w14:paraId="0F8E6086" w14:textId="2753AE9D" w:rsidR="009D7864" w:rsidRPr="00781991" w:rsidRDefault="00D665ED" w:rsidP="009D7864">
      <w:pPr>
        <w:jc w:val="both"/>
        <w:rPr>
          <w:b/>
          <w:bCs/>
        </w:rPr>
      </w:pPr>
      <w:r w:rsidRPr="00781991">
        <w:t xml:space="preserve">V docházkové vzdálenosti cca </w:t>
      </w:r>
      <w:proofErr w:type="gramStart"/>
      <w:r w:rsidRPr="00781991">
        <w:t>400-500m</w:t>
      </w:r>
      <w:proofErr w:type="gramEnd"/>
      <w:r w:rsidRPr="00781991">
        <w:t xml:space="preserve"> z řešeného území je autobusová zastávka „Přáslavice, škola“, </w:t>
      </w:r>
      <w:r w:rsidR="009D7864" w:rsidRPr="00781991">
        <w:t>ze které je možné, ale málo četné,</w:t>
      </w:r>
      <w:r w:rsidRPr="00781991">
        <w:t xml:space="preserve"> spojení do Olomouce</w:t>
      </w:r>
      <w:r w:rsidR="009D7864" w:rsidRPr="00781991">
        <w:t xml:space="preserve">. V docházkové vzdálenosti cca </w:t>
      </w:r>
      <w:proofErr w:type="gramStart"/>
      <w:r w:rsidR="009D7864" w:rsidRPr="00781991">
        <w:t>700m</w:t>
      </w:r>
      <w:proofErr w:type="gramEnd"/>
      <w:r w:rsidR="009D7864" w:rsidRPr="00781991">
        <w:t xml:space="preserve"> z řešeného území je autobusová zastávka „Přáslavice, rozcestí“, která zajišťuje spojení do Olomouce, Hranic a </w:t>
      </w:r>
      <w:proofErr w:type="spellStart"/>
      <w:r w:rsidR="009D7864" w:rsidRPr="00781991">
        <w:t>Kocourovce</w:t>
      </w:r>
      <w:proofErr w:type="spellEnd"/>
      <w:r w:rsidR="009D7864" w:rsidRPr="00781991">
        <w:t xml:space="preserve">. </w:t>
      </w:r>
    </w:p>
    <w:p w14:paraId="65CF55F0" w14:textId="77777777" w:rsidR="007B16E7" w:rsidRDefault="007B16E7" w:rsidP="00AD0EE6"/>
    <w:p w14:paraId="770E9460" w14:textId="77777777" w:rsidR="002404DD" w:rsidRPr="00781991" w:rsidRDefault="002404DD" w:rsidP="00AD0EE6"/>
    <w:p w14:paraId="4DBAD605" w14:textId="6022DF15" w:rsidR="00AD0EE6" w:rsidRPr="00781991" w:rsidRDefault="00AD0EE6" w:rsidP="00AD0EE6">
      <w:pPr>
        <w:rPr>
          <w:b/>
          <w:bCs/>
        </w:rPr>
      </w:pPr>
      <w:r w:rsidRPr="00781991">
        <w:rPr>
          <w:b/>
          <w:bCs/>
        </w:rPr>
        <w:tab/>
      </w:r>
      <w:r w:rsidR="00F6304F" w:rsidRPr="00781991">
        <w:rPr>
          <w:b/>
          <w:bCs/>
        </w:rPr>
        <w:t>4</w:t>
      </w:r>
      <w:r w:rsidRPr="00781991">
        <w:rPr>
          <w:b/>
          <w:bCs/>
        </w:rPr>
        <w:t>.2</w:t>
      </w:r>
      <w:r w:rsidRPr="00781991">
        <w:rPr>
          <w:b/>
          <w:bCs/>
        </w:rPr>
        <w:tab/>
        <w:t>KONCEPCE TECHNICKÉ INFRASTRUKTURY</w:t>
      </w:r>
    </w:p>
    <w:p w14:paraId="17022C89" w14:textId="2B3D843A" w:rsidR="0021347E" w:rsidRDefault="0021347E" w:rsidP="006C7B6D">
      <w:pPr>
        <w:jc w:val="both"/>
      </w:pPr>
      <w:r w:rsidRPr="00781991">
        <w:t xml:space="preserve">Řešené území je v současnosti z větší části už zastavěno. </w:t>
      </w:r>
      <w:r w:rsidR="002404DD">
        <w:t xml:space="preserve">Veřejná prostranství jsou </w:t>
      </w:r>
      <w:r w:rsidR="00DB5358">
        <w:t xml:space="preserve">převážně </w:t>
      </w:r>
      <w:r w:rsidR="002404DD">
        <w:t xml:space="preserve">stávající, většinou včetně stávající technické infrastruktury. </w:t>
      </w:r>
      <w:r w:rsidRPr="00781991">
        <w:t xml:space="preserve">Územní studie řeší doplnění </w:t>
      </w:r>
      <w:r w:rsidR="003F05CE" w:rsidRPr="00781991">
        <w:t>stávající</w:t>
      </w:r>
      <w:r w:rsidRPr="00781991">
        <w:t xml:space="preserve"> výstavby na dosud nezastavěných pozemcích. </w:t>
      </w:r>
      <w:r w:rsidR="003F05CE" w:rsidRPr="00781991">
        <w:t xml:space="preserve">Z uvedeného důvodu je </w:t>
      </w:r>
      <w:r w:rsidR="00E91376">
        <w:t>převážně</w:t>
      </w:r>
      <w:r w:rsidR="003F05CE" w:rsidRPr="00781991">
        <w:t xml:space="preserve"> využita stávající</w:t>
      </w:r>
      <w:r w:rsidR="003F05CE">
        <w:t xml:space="preserve"> technická infrastruktura. </w:t>
      </w:r>
    </w:p>
    <w:p w14:paraId="0ED38FD6" w14:textId="64D53584" w:rsidR="006C7B6D" w:rsidRDefault="00352615" w:rsidP="006C7B6D">
      <w:pPr>
        <w:jc w:val="both"/>
      </w:pPr>
      <w:r>
        <w:t>Navržené s</w:t>
      </w:r>
      <w:r w:rsidR="006C7B6D">
        <w:t>ítě technické infrastruktury budou umístěny</w:t>
      </w:r>
      <w:r>
        <w:t xml:space="preserve"> ve veřejném prostranství</w:t>
      </w:r>
      <w:r w:rsidR="006C7B6D">
        <w:t xml:space="preserve"> v přidruženém dopravním prostoru a pod komunikací. Zakreslení nových tras jednotlivých sítí je ve </w:t>
      </w:r>
      <w:proofErr w:type="spellStart"/>
      <w:r w:rsidR="006C7B6D">
        <w:t>výkr</w:t>
      </w:r>
      <w:proofErr w:type="spellEnd"/>
      <w:r w:rsidR="006C7B6D">
        <w:t>. č. 09, (Technická infrastruktura).</w:t>
      </w:r>
    </w:p>
    <w:p w14:paraId="6541B585" w14:textId="77777777" w:rsidR="006C7B6D" w:rsidRPr="00AB486C" w:rsidRDefault="006C7B6D" w:rsidP="006C7B6D">
      <w:pPr>
        <w:rPr>
          <w:b/>
          <w:bCs/>
        </w:rPr>
      </w:pPr>
      <w:r w:rsidRPr="00AB486C">
        <w:rPr>
          <w:b/>
          <w:bCs/>
        </w:rPr>
        <w:t>Zásobování vodou a kanalizace</w:t>
      </w:r>
    </w:p>
    <w:p w14:paraId="42A4EB27" w14:textId="12E43471" w:rsidR="00EF2720" w:rsidRDefault="00EF2720" w:rsidP="00EF2720">
      <w:pPr>
        <w:spacing w:after="0"/>
        <w:jc w:val="both"/>
      </w:pPr>
      <w:r>
        <w:t xml:space="preserve">Pro zásobování vodou jsou převážně využity stávající vodovodní řady, </w:t>
      </w:r>
      <w:r w:rsidR="002404DD">
        <w:t>podél</w:t>
      </w:r>
      <w:r>
        <w:t xml:space="preserve"> jihozápadní hranice řešeného území jsou stávající řady doplněny jednou novou trasou vodovodu. Trasa je vedena podél komunikace v přidruženém dopravním prostoru. K napojení dojde ve dvou bodech, na pozemcích: </w:t>
      </w:r>
      <w:proofErr w:type="spellStart"/>
      <w:r>
        <w:t>parc.č</w:t>
      </w:r>
      <w:proofErr w:type="spellEnd"/>
      <w:r>
        <w:t xml:space="preserve">. 163/24, </w:t>
      </w:r>
      <w:proofErr w:type="spellStart"/>
      <w:r>
        <w:t>parc.č</w:t>
      </w:r>
      <w:proofErr w:type="spellEnd"/>
      <w:r>
        <w:t>. 1784/7 (poblíž objektu s č.p. 260) vše v </w:t>
      </w:r>
      <w:proofErr w:type="spellStart"/>
      <w:r>
        <w:t>k.ú</w:t>
      </w:r>
      <w:proofErr w:type="spellEnd"/>
      <w:r>
        <w:t xml:space="preserve"> Přáslavice u Olomouce. Touto trasou bude vodovod </w:t>
      </w:r>
      <w:proofErr w:type="spellStart"/>
      <w:r>
        <w:t>zokružen</w:t>
      </w:r>
      <w:proofErr w:type="spellEnd"/>
      <w:r>
        <w:t>. Vodovod bude sloužit i pro požární účely a na vodovodu budou umístěny nadzemní hydranty dle projektu zpracovaného v dalším stupni projektové dokumentace.</w:t>
      </w:r>
    </w:p>
    <w:p w14:paraId="27CE4D65" w14:textId="77777777" w:rsidR="006C7B6D" w:rsidRDefault="006C7B6D" w:rsidP="006C7B6D">
      <w:pPr>
        <w:spacing w:after="0"/>
        <w:jc w:val="both"/>
      </w:pPr>
    </w:p>
    <w:p w14:paraId="7F9F49CE" w14:textId="6BF329E4" w:rsidR="000D4D62" w:rsidRDefault="000D4D62" w:rsidP="006C7B6D">
      <w:pPr>
        <w:spacing w:after="0"/>
        <w:jc w:val="both"/>
      </w:pPr>
      <w:r>
        <w:t xml:space="preserve">Pro odkanalizování řešeného území budou pro odvod splaškových vod využity stávající kanalizační řady ve vlastnictví obce. </w:t>
      </w:r>
    </w:p>
    <w:p w14:paraId="21ED94D6" w14:textId="77777777" w:rsidR="00675551" w:rsidRDefault="00675551" w:rsidP="006C7B6D">
      <w:pPr>
        <w:spacing w:after="0"/>
        <w:jc w:val="both"/>
      </w:pPr>
    </w:p>
    <w:p w14:paraId="5664BAC6" w14:textId="3967503B" w:rsidR="005E55A8" w:rsidRDefault="00675551" w:rsidP="006C7B6D">
      <w:pPr>
        <w:spacing w:after="0"/>
        <w:jc w:val="both"/>
      </w:pPr>
      <w:r>
        <w:lastRenderedPageBreak/>
        <w:t xml:space="preserve">Se srážkovou vodou bude hospodařeno tak, aby </w:t>
      </w:r>
      <w:r w:rsidR="004213D7">
        <w:t xml:space="preserve">v co největší míře </w:t>
      </w:r>
      <w:r>
        <w:t>zůstávala v</w:t>
      </w:r>
      <w:r w:rsidR="005E55A8">
        <w:t> </w:t>
      </w:r>
      <w:r>
        <w:t>krajině</w:t>
      </w:r>
      <w:r w:rsidR="005E55A8">
        <w:t>,</w:t>
      </w:r>
      <w:r>
        <w:t xml:space="preserve"> </w:t>
      </w:r>
      <w:r w:rsidR="004213D7">
        <w:t>v prostředí dopadu</w:t>
      </w:r>
      <w:r>
        <w:t>. Dešťová voda</w:t>
      </w:r>
      <w:r w:rsidR="004213D7">
        <w:t xml:space="preserve"> z ploch pro výstavbu</w:t>
      </w:r>
      <w:r>
        <w:t xml:space="preserve"> bude vsakována</w:t>
      </w:r>
      <w:r w:rsidR="004213D7">
        <w:t xml:space="preserve"> na pozemcích</w:t>
      </w:r>
      <w:r>
        <w:t>. (</w:t>
      </w:r>
      <w:r w:rsidR="006E4E61">
        <w:t>Maximální index zastavění pozemku stanovený na 0,3 zabezpečuje, mimo jiné, přiměřenou plochu pro možnosti vsakování.</w:t>
      </w:r>
      <w:r>
        <w:t>) Dešťová voda</w:t>
      </w:r>
      <w:r w:rsidR="00F50685">
        <w:t xml:space="preserve"> ze zpevněných ploch</w:t>
      </w:r>
      <w:r>
        <w:t xml:space="preserve"> v</w:t>
      </w:r>
      <w:r w:rsidR="000E3FBD">
        <w:t xml:space="preserve"> nově </w:t>
      </w:r>
      <w:r>
        <w:t xml:space="preserve">navrhovaném veřejném prostranství bude svedena do </w:t>
      </w:r>
      <w:r w:rsidR="00E91376">
        <w:t>retenčně v</w:t>
      </w:r>
      <w:r>
        <w:t>sakovacího příkopu</w:t>
      </w:r>
      <w:r w:rsidR="00E91376">
        <w:t>,</w:t>
      </w:r>
      <w:r w:rsidR="005E55A8">
        <w:t xml:space="preserve"> příkop bude zaústěn do </w:t>
      </w:r>
      <w:r w:rsidR="00E91376">
        <w:t>retenčně-vsakovacího průlehu</w:t>
      </w:r>
      <w:r w:rsidR="005E55A8">
        <w:t>, pro případ aktuálního přebytku za intenzivního deště.</w:t>
      </w:r>
      <w:r w:rsidR="000E3FBD">
        <w:t xml:space="preserve"> </w:t>
      </w:r>
    </w:p>
    <w:p w14:paraId="57F9D79B" w14:textId="77777777" w:rsidR="005E55A8" w:rsidRDefault="005E55A8" w:rsidP="006C7B6D">
      <w:pPr>
        <w:spacing w:after="0"/>
        <w:jc w:val="both"/>
      </w:pPr>
    </w:p>
    <w:p w14:paraId="307BF322" w14:textId="77777777" w:rsidR="006C7B6D" w:rsidRPr="00A57A9B" w:rsidRDefault="006C7B6D" w:rsidP="006C7B6D">
      <w:pPr>
        <w:rPr>
          <w:b/>
          <w:bCs/>
        </w:rPr>
      </w:pPr>
      <w:r w:rsidRPr="00AB486C">
        <w:rPr>
          <w:b/>
          <w:bCs/>
        </w:rPr>
        <w:t>Zásobování elektřinou</w:t>
      </w:r>
    </w:p>
    <w:p w14:paraId="63B4DB56" w14:textId="5103B60E" w:rsidR="00CE6433" w:rsidRDefault="00675551" w:rsidP="00AD0EE6">
      <w:r w:rsidRPr="00675551">
        <w:t xml:space="preserve">Pro zásobování elektřinou jsou využity </w:t>
      </w:r>
      <w:r>
        <w:t xml:space="preserve">stávající trasy NN ve stávajících veřejných prostranstvích. </w:t>
      </w:r>
    </w:p>
    <w:p w14:paraId="4CE5EDD8" w14:textId="77777777" w:rsidR="002404DD" w:rsidRPr="002404DD" w:rsidRDefault="002404DD" w:rsidP="00AD0EE6"/>
    <w:p w14:paraId="75ECF8FE" w14:textId="1F190EC7" w:rsidR="00AE5D02" w:rsidRPr="00AE5D02" w:rsidRDefault="00F6304F" w:rsidP="00AD0EE6">
      <w:pPr>
        <w:rPr>
          <w:b/>
          <w:bCs/>
        </w:rPr>
      </w:pPr>
      <w:r w:rsidRPr="00AE5D02">
        <w:rPr>
          <w:b/>
          <w:bCs/>
        </w:rPr>
        <w:t>5</w:t>
      </w:r>
      <w:r w:rsidR="00AD0EE6" w:rsidRPr="00AE5D02">
        <w:rPr>
          <w:b/>
          <w:bCs/>
        </w:rPr>
        <w:tab/>
        <w:t>KONCEPCE USPOŘÁDÁNÍ KRAJINY</w:t>
      </w:r>
    </w:p>
    <w:p w14:paraId="66B033A8" w14:textId="5F9F8A10" w:rsidR="00AD0EE6" w:rsidRDefault="0038207C" w:rsidP="0038207C">
      <w:pPr>
        <w:spacing w:after="0"/>
        <w:jc w:val="both"/>
      </w:pPr>
      <w:r>
        <w:t xml:space="preserve">Studie doporučuje s ohledem na udržitelný rozvoj uplatňovat principy podporující zadržení vody v krajině a snížení teploty zastavěných ploch v letních měsících. Jedná se například o uplatnění staveb se zelenou střechou, o vysazování zeleně, o co nejnižší podíl zpevněných ploch bez možnosti vsakování. Cílem takovéto výstavby je dosažení příjemného prostředí nejen pro člověka, ale i pro drobné živočichy, a to nejen pro generaci dnešní, ale i budoucí. </w:t>
      </w:r>
    </w:p>
    <w:p w14:paraId="00AE53FE" w14:textId="77777777" w:rsidR="00AE5D02" w:rsidRDefault="00AE5D02" w:rsidP="0038207C">
      <w:pPr>
        <w:spacing w:after="0"/>
        <w:jc w:val="both"/>
      </w:pPr>
    </w:p>
    <w:p w14:paraId="229DDE6E" w14:textId="51F64CA5" w:rsidR="00DB5358" w:rsidRDefault="00AE5D02" w:rsidP="00AE5D02">
      <w:pPr>
        <w:spacing w:after="0"/>
        <w:jc w:val="both"/>
      </w:pPr>
      <w:r>
        <w:t xml:space="preserve">Prostupnost krajiny je zabezpečena urbanistickým řešením, které bylo už do značné míry předurčeno stabilizovaným stavem území. Komunikační trasy </w:t>
      </w:r>
      <w:r w:rsidR="00C240FC">
        <w:t>tvoří</w:t>
      </w:r>
      <w:r>
        <w:t xml:space="preserve"> otevřený systém, který nevytváří neprostupná území. </w:t>
      </w:r>
      <w:r w:rsidR="00DB5358">
        <w:t>Územní studií je navržena plocha veřejné izolační zeleně, podél stabilizované plochy s bytovými domy. Tato zeleň bude sloužit k oddělení hromadného a individuálního bydlení a k relaxaci.</w:t>
      </w:r>
    </w:p>
    <w:p w14:paraId="743CB55E" w14:textId="77777777" w:rsidR="00DB5358" w:rsidRDefault="00DB5358" w:rsidP="00AE5D02">
      <w:pPr>
        <w:spacing w:after="0"/>
        <w:jc w:val="both"/>
      </w:pPr>
    </w:p>
    <w:p w14:paraId="1F8FD0CF" w14:textId="7206679B" w:rsidR="00AE5D02" w:rsidRDefault="00047D8E" w:rsidP="00AE5D02">
      <w:pPr>
        <w:spacing w:after="0"/>
        <w:jc w:val="both"/>
      </w:pPr>
      <w:r>
        <w:t>Ve stávajícím liniovém uličním veřejném prostranství je doporučeno doplnění zeleně ve formě jednostrann</w:t>
      </w:r>
      <w:r w:rsidR="00984C80">
        <w:t>ých</w:t>
      </w:r>
      <w:r>
        <w:t xml:space="preserve"> alej</w:t>
      </w:r>
      <w:r w:rsidR="00984C80">
        <w:t>í</w:t>
      </w:r>
      <w:r>
        <w:t xml:space="preserve">. </w:t>
      </w:r>
    </w:p>
    <w:p w14:paraId="24FFADBE" w14:textId="77777777" w:rsidR="002404DD" w:rsidRDefault="002404DD" w:rsidP="00AE5D02">
      <w:pPr>
        <w:spacing w:after="0"/>
        <w:jc w:val="both"/>
      </w:pPr>
    </w:p>
    <w:p w14:paraId="7BD2061A" w14:textId="77777777" w:rsidR="002404DD" w:rsidRDefault="002404DD" w:rsidP="00AE5D02">
      <w:pPr>
        <w:spacing w:after="0"/>
        <w:jc w:val="both"/>
      </w:pPr>
    </w:p>
    <w:p w14:paraId="33DD8A91" w14:textId="77777777" w:rsidR="002404DD" w:rsidRDefault="002404DD" w:rsidP="00AE5D02">
      <w:pPr>
        <w:spacing w:after="0"/>
        <w:jc w:val="both"/>
      </w:pPr>
    </w:p>
    <w:p w14:paraId="68B59388" w14:textId="77777777" w:rsidR="00C40180" w:rsidRDefault="00C40180" w:rsidP="00AE5D02">
      <w:pPr>
        <w:spacing w:after="0"/>
        <w:jc w:val="both"/>
      </w:pPr>
    </w:p>
    <w:p w14:paraId="15B34A87" w14:textId="4E9E1011" w:rsidR="00C40180" w:rsidRDefault="00C40180" w:rsidP="00C40180">
      <w:pPr>
        <w:rPr>
          <w:b/>
          <w:bCs/>
        </w:rPr>
      </w:pPr>
      <w:r>
        <w:rPr>
          <w:b/>
          <w:bCs/>
        </w:rPr>
        <w:t>6</w:t>
      </w:r>
      <w:r w:rsidRPr="00AE5D02">
        <w:rPr>
          <w:b/>
          <w:bCs/>
        </w:rPr>
        <w:tab/>
      </w:r>
      <w:r w:rsidRPr="00C40180">
        <w:rPr>
          <w:b/>
          <w:bCs/>
        </w:rPr>
        <w:t>GRAFICKÁ ČÁST ÚZEMNÍ STUDIE</w:t>
      </w:r>
    </w:p>
    <w:p w14:paraId="59FE8EA6" w14:textId="0B6BA7DF" w:rsidR="00C40180" w:rsidRDefault="00C40180" w:rsidP="00AE5D02">
      <w:pPr>
        <w:spacing w:after="0"/>
        <w:jc w:val="both"/>
      </w:pPr>
      <w:r>
        <w:t>Širší vztahy</w:t>
      </w:r>
    </w:p>
    <w:p w14:paraId="52508D61" w14:textId="774CB061" w:rsidR="00C40180" w:rsidRDefault="00C40180" w:rsidP="00AE5D02">
      <w:pPr>
        <w:spacing w:after="0"/>
        <w:jc w:val="both"/>
      </w:pPr>
      <w:r>
        <w:t>Výřez územního plánu</w:t>
      </w:r>
    </w:p>
    <w:p w14:paraId="23ABF506" w14:textId="2F7B8913" w:rsidR="00C40180" w:rsidRDefault="00C40180" w:rsidP="00AE5D02">
      <w:pPr>
        <w:spacing w:after="0"/>
        <w:jc w:val="both"/>
      </w:pPr>
      <w:r>
        <w:t>Vlastnické vztahy – stav</w:t>
      </w:r>
      <w:r>
        <w:tab/>
      </w:r>
      <w:r>
        <w:tab/>
      </w:r>
      <w:r>
        <w:tab/>
      </w:r>
      <w:r w:rsidR="00900619">
        <w:tab/>
      </w:r>
      <w:r>
        <w:t>M 1:1000</w:t>
      </w:r>
    </w:p>
    <w:p w14:paraId="17B027D9" w14:textId="314669BB" w:rsidR="00C40180" w:rsidRDefault="00C40180" w:rsidP="00AE5D02">
      <w:pPr>
        <w:spacing w:after="0"/>
        <w:jc w:val="both"/>
      </w:pPr>
      <w:r>
        <w:t>Vlastnické vztahy – návrh</w:t>
      </w:r>
      <w:r>
        <w:tab/>
      </w:r>
      <w:r>
        <w:tab/>
      </w:r>
      <w:r w:rsidR="00900619">
        <w:tab/>
      </w:r>
      <w:r>
        <w:t>M 1:1000</w:t>
      </w:r>
    </w:p>
    <w:p w14:paraId="53CD6C5D" w14:textId="14F7E127" w:rsidR="00900619" w:rsidRDefault="00C40180" w:rsidP="00AE5D02">
      <w:pPr>
        <w:spacing w:after="0"/>
        <w:jc w:val="both"/>
      </w:pPr>
      <w:r w:rsidRPr="00382335">
        <w:rPr>
          <w:b/>
          <w:bCs/>
        </w:rPr>
        <w:t>Regulace – závazná</w:t>
      </w:r>
      <w:r w:rsidR="00900619">
        <w:t xml:space="preserve"> </w:t>
      </w:r>
      <w:r w:rsidR="00900619">
        <w:tab/>
      </w:r>
      <w:r w:rsidR="00900619">
        <w:tab/>
      </w:r>
      <w:r w:rsidR="00900619">
        <w:tab/>
      </w:r>
      <w:r w:rsidR="00900619">
        <w:tab/>
        <w:t>M 1:1000</w:t>
      </w:r>
    </w:p>
    <w:p w14:paraId="1E9B3287" w14:textId="3B6DFF7A" w:rsidR="00C40180" w:rsidRDefault="00900619" w:rsidP="00AE5D02">
      <w:pPr>
        <w:spacing w:after="0"/>
        <w:jc w:val="both"/>
      </w:pPr>
      <w:r>
        <w:t>(urbanistické řešení včetně dopravy)</w:t>
      </w:r>
      <w:r>
        <w:tab/>
      </w:r>
      <w:r>
        <w:tab/>
      </w:r>
    </w:p>
    <w:p w14:paraId="6ACE1CE8" w14:textId="0BE27D81" w:rsidR="00C40180" w:rsidRDefault="00C40180" w:rsidP="00AE5D02">
      <w:pPr>
        <w:spacing w:after="0"/>
        <w:jc w:val="both"/>
      </w:pPr>
      <w:r>
        <w:t>Parcelace – nezávazná</w:t>
      </w:r>
      <w:r>
        <w:tab/>
      </w:r>
      <w:r>
        <w:tab/>
      </w:r>
      <w:r>
        <w:tab/>
      </w:r>
      <w:r w:rsidR="00900619">
        <w:tab/>
      </w:r>
      <w:r>
        <w:t>M 1:1000</w:t>
      </w:r>
    </w:p>
    <w:p w14:paraId="70C2D186" w14:textId="0AF56C8C" w:rsidR="00C40180" w:rsidRDefault="00C40180" w:rsidP="00AE5D02">
      <w:pPr>
        <w:spacing w:after="0"/>
        <w:jc w:val="both"/>
      </w:pPr>
      <w:r>
        <w:t>Situace zastavění</w:t>
      </w:r>
      <w:r>
        <w:tab/>
      </w:r>
      <w:r>
        <w:tab/>
      </w:r>
      <w:r>
        <w:tab/>
      </w:r>
      <w:r w:rsidR="00900619">
        <w:tab/>
      </w:r>
      <w:r>
        <w:t>M 1:1000</w:t>
      </w:r>
    </w:p>
    <w:p w14:paraId="2860FC6C" w14:textId="0451F08F" w:rsidR="00C40180" w:rsidRDefault="00C40180" w:rsidP="00AE5D02">
      <w:pPr>
        <w:spacing w:after="0"/>
        <w:jc w:val="both"/>
      </w:pPr>
      <w:r>
        <w:t>Technická infrastruktura</w:t>
      </w:r>
      <w:r>
        <w:tab/>
      </w:r>
      <w:r>
        <w:tab/>
      </w:r>
      <w:r w:rsidR="00900619">
        <w:tab/>
      </w:r>
      <w:r>
        <w:t>M 1:1000</w:t>
      </w:r>
    </w:p>
    <w:p w14:paraId="1FF6876A" w14:textId="72B2EAE6" w:rsidR="00C40180" w:rsidRDefault="00C40180" w:rsidP="00AE5D02">
      <w:pPr>
        <w:spacing w:after="0"/>
        <w:jc w:val="both"/>
      </w:pPr>
      <w:r>
        <w:t>Řez</w:t>
      </w:r>
      <w:r w:rsidR="00A25EA3">
        <w:t>y</w:t>
      </w:r>
      <w:r>
        <w:t xml:space="preserve"> veřejným prostranstvím</w:t>
      </w:r>
      <w:r w:rsidR="00382335">
        <w:t xml:space="preserve"> </w:t>
      </w:r>
      <w:proofErr w:type="spellStart"/>
      <w:proofErr w:type="gramStart"/>
      <w:r w:rsidR="00382335">
        <w:t>a,b</w:t>
      </w:r>
      <w:proofErr w:type="spellEnd"/>
      <w:proofErr w:type="gramEnd"/>
      <w:r>
        <w:tab/>
      </w:r>
      <w:r>
        <w:tab/>
        <w:t>M 1:</w:t>
      </w:r>
      <w:r w:rsidR="00382335">
        <w:t>100</w:t>
      </w:r>
    </w:p>
    <w:p w14:paraId="38F2635A" w14:textId="4D1553D6" w:rsidR="00382335" w:rsidRDefault="00382335" w:rsidP="00382335">
      <w:pPr>
        <w:spacing w:after="0"/>
        <w:jc w:val="both"/>
      </w:pPr>
      <w:r>
        <w:t>Řez veřejným prostranstvím c</w:t>
      </w:r>
      <w:r>
        <w:tab/>
      </w:r>
      <w:r>
        <w:tab/>
      </w:r>
      <w:r>
        <w:tab/>
        <w:t>M 1:100</w:t>
      </w:r>
    </w:p>
    <w:p w14:paraId="5D3AEF12" w14:textId="77777777" w:rsidR="00382335" w:rsidRDefault="00382335" w:rsidP="00AE5D02">
      <w:pPr>
        <w:spacing w:after="0"/>
        <w:jc w:val="both"/>
      </w:pPr>
    </w:p>
    <w:sectPr w:rsidR="003823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C2C3C" w14:textId="77777777" w:rsidR="0008058C" w:rsidRDefault="0008058C" w:rsidP="0008058C">
      <w:pPr>
        <w:spacing w:after="0" w:line="240" w:lineRule="auto"/>
      </w:pPr>
      <w:r>
        <w:separator/>
      </w:r>
    </w:p>
  </w:endnote>
  <w:endnote w:type="continuationSeparator" w:id="0">
    <w:p w14:paraId="1D7C5B93" w14:textId="77777777" w:rsidR="0008058C" w:rsidRDefault="0008058C" w:rsidP="000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3244916"/>
      <w:docPartObj>
        <w:docPartGallery w:val="Page Numbers (Bottom of Page)"/>
        <w:docPartUnique/>
      </w:docPartObj>
    </w:sdtPr>
    <w:sdtEndPr/>
    <w:sdtContent>
      <w:p w14:paraId="04ED4A6B" w14:textId="7EC4F295" w:rsidR="00CE6433" w:rsidRDefault="00CE6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A1C43" w14:textId="77777777" w:rsidR="00CE6433" w:rsidRDefault="00CE6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88B2" w14:textId="77777777" w:rsidR="0008058C" w:rsidRDefault="0008058C" w:rsidP="0008058C">
      <w:pPr>
        <w:spacing w:after="0" w:line="240" w:lineRule="auto"/>
      </w:pPr>
      <w:r>
        <w:separator/>
      </w:r>
    </w:p>
  </w:footnote>
  <w:footnote w:type="continuationSeparator" w:id="0">
    <w:p w14:paraId="5DAE114C" w14:textId="77777777" w:rsidR="0008058C" w:rsidRDefault="0008058C" w:rsidP="000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E682" w14:textId="7FE876C7" w:rsidR="0008058C" w:rsidRDefault="0008058C">
    <w:pPr>
      <w:pStyle w:val="Zhlav"/>
    </w:pPr>
    <w:r>
      <w:t>Územní studie S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13"/>
    <w:rsid w:val="00000A53"/>
    <w:rsid w:val="000107BD"/>
    <w:rsid w:val="00012856"/>
    <w:rsid w:val="0001588D"/>
    <w:rsid w:val="00021DCA"/>
    <w:rsid w:val="00026986"/>
    <w:rsid w:val="000312DA"/>
    <w:rsid w:val="00033650"/>
    <w:rsid w:val="00037617"/>
    <w:rsid w:val="00047D8E"/>
    <w:rsid w:val="00056B7E"/>
    <w:rsid w:val="00070ECF"/>
    <w:rsid w:val="0008058C"/>
    <w:rsid w:val="000816CD"/>
    <w:rsid w:val="00081DD1"/>
    <w:rsid w:val="00083887"/>
    <w:rsid w:val="00086170"/>
    <w:rsid w:val="000B0578"/>
    <w:rsid w:val="000C2139"/>
    <w:rsid w:val="000C4C7C"/>
    <w:rsid w:val="000D4D62"/>
    <w:rsid w:val="000E3863"/>
    <w:rsid w:val="000E3FBD"/>
    <w:rsid w:val="000F4D9B"/>
    <w:rsid w:val="00106B22"/>
    <w:rsid w:val="001476D3"/>
    <w:rsid w:val="001669F0"/>
    <w:rsid w:val="00185EFD"/>
    <w:rsid w:val="001C2E8D"/>
    <w:rsid w:val="001C7C31"/>
    <w:rsid w:val="001C7E6E"/>
    <w:rsid w:val="001D5C02"/>
    <w:rsid w:val="001E502B"/>
    <w:rsid w:val="001F1507"/>
    <w:rsid w:val="00206237"/>
    <w:rsid w:val="00207D9E"/>
    <w:rsid w:val="0021347E"/>
    <w:rsid w:val="002322BC"/>
    <w:rsid w:val="002332D2"/>
    <w:rsid w:val="002404DD"/>
    <w:rsid w:val="002416BF"/>
    <w:rsid w:val="002520AE"/>
    <w:rsid w:val="00252937"/>
    <w:rsid w:val="00260872"/>
    <w:rsid w:val="002776EF"/>
    <w:rsid w:val="00294755"/>
    <w:rsid w:val="002D655E"/>
    <w:rsid w:val="002F486E"/>
    <w:rsid w:val="0030321F"/>
    <w:rsid w:val="00320722"/>
    <w:rsid w:val="00326EF1"/>
    <w:rsid w:val="00331C3B"/>
    <w:rsid w:val="00351BED"/>
    <w:rsid w:val="00352615"/>
    <w:rsid w:val="003600C6"/>
    <w:rsid w:val="003707A3"/>
    <w:rsid w:val="0038207C"/>
    <w:rsid w:val="00382335"/>
    <w:rsid w:val="003A3B8F"/>
    <w:rsid w:val="003B0EB3"/>
    <w:rsid w:val="003B5054"/>
    <w:rsid w:val="003C2FCE"/>
    <w:rsid w:val="003C776B"/>
    <w:rsid w:val="003D4304"/>
    <w:rsid w:val="003D4DD5"/>
    <w:rsid w:val="003D4F57"/>
    <w:rsid w:val="003E4F06"/>
    <w:rsid w:val="003F05CE"/>
    <w:rsid w:val="003F1B74"/>
    <w:rsid w:val="00412798"/>
    <w:rsid w:val="00415010"/>
    <w:rsid w:val="0041639F"/>
    <w:rsid w:val="004213D7"/>
    <w:rsid w:val="004529D1"/>
    <w:rsid w:val="004565D3"/>
    <w:rsid w:val="00457C98"/>
    <w:rsid w:val="00457F30"/>
    <w:rsid w:val="00472DD4"/>
    <w:rsid w:val="00482363"/>
    <w:rsid w:val="004B3C73"/>
    <w:rsid w:val="004C10C9"/>
    <w:rsid w:val="004C3EE0"/>
    <w:rsid w:val="004E2363"/>
    <w:rsid w:val="004F0063"/>
    <w:rsid w:val="004F44DA"/>
    <w:rsid w:val="0050649D"/>
    <w:rsid w:val="00534678"/>
    <w:rsid w:val="00540BF7"/>
    <w:rsid w:val="0054522B"/>
    <w:rsid w:val="00545975"/>
    <w:rsid w:val="005534E4"/>
    <w:rsid w:val="00580D2F"/>
    <w:rsid w:val="00583BE1"/>
    <w:rsid w:val="005B5D2D"/>
    <w:rsid w:val="005C475B"/>
    <w:rsid w:val="005C518A"/>
    <w:rsid w:val="005E55A8"/>
    <w:rsid w:val="005F0690"/>
    <w:rsid w:val="005F2837"/>
    <w:rsid w:val="006461BD"/>
    <w:rsid w:val="0065059F"/>
    <w:rsid w:val="006507B4"/>
    <w:rsid w:val="00670CC0"/>
    <w:rsid w:val="00675551"/>
    <w:rsid w:val="00681A01"/>
    <w:rsid w:val="00690FAB"/>
    <w:rsid w:val="00694A4F"/>
    <w:rsid w:val="006B1131"/>
    <w:rsid w:val="006B20B4"/>
    <w:rsid w:val="006C6A28"/>
    <w:rsid w:val="006C6D6C"/>
    <w:rsid w:val="006C7B6D"/>
    <w:rsid w:val="006D2851"/>
    <w:rsid w:val="006D7F9D"/>
    <w:rsid w:val="006E4E61"/>
    <w:rsid w:val="006E64B0"/>
    <w:rsid w:val="00700CDD"/>
    <w:rsid w:val="007079E7"/>
    <w:rsid w:val="007229A0"/>
    <w:rsid w:val="00730D6C"/>
    <w:rsid w:val="0076301D"/>
    <w:rsid w:val="00766A37"/>
    <w:rsid w:val="007743FD"/>
    <w:rsid w:val="00781991"/>
    <w:rsid w:val="007A3EA6"/>
    <w:rsid w:val="007B16E7"/>
    <w:rsid w:val="007C27C6"/>
    <w:rsid w:val="007C2F68"/>
    <w:rsid w:val="007C4391"/>
    <w:rsid w:val="007D403C"/>
    <w:rsid w:val="007E139B"/>
    <w:rsid w:val="008073A1"/>
    <w:rsid w:val="00812930"/>
    <w:rsid w:val="008251B6"/>
    <w:rsid w:val="0083705F"/>
    <w:rsid w:val="00852554"/>
    <w:rsid w:val="00854101"/>
    <w:rsid w:val="00861658"/>
    <w:rsid w:val="00867E5B"/>
    <w:rsid w:val="00876420"/>
    <w:rsid w:val="0089074E"/>
    <w:rsid w:val="008908BA"/>
    <w:rsid w:val="008932E5"/>
    <w:rsid w:val="008961CC"/>
    <w:rsid w:val="00896B0B"/>
    <w:rsid w:val="00896E65"/>
    <w:rsid w:val="008A44F8"/>
    <w:rsid w:val="008A72D7"/>
    <w:rsid w:val="008A7375"/>
    <w:rsid w:val="00900619"/>
    <w:rsid w:val="00904C6F"/>
    <w:rsid w:val="00916716"/>
    <w:rsid w:val="0093187A"/>
    <w:rsid w:val="00953ED7"/>
    <w:rsid w:val="00984C80"/>
    <w:rsid w:val="009A1A55"/>
    <w:rsid w:val="009B4098"/>
    <w:rsid w:val="009C1144"/>
    <w:rsid w:val="009C7AD6"/>
    <w:rsid w:val="009D24DF"/>
    <w:rsid w:val="009D6A7F"/>
    <w:rsid w:val="009D7864"/>
    <w:rsid w:val="009E1CFC"/>
    <w:rsid w:val="009F3AC5"/>
    <w:rsid w:val="009F48E5"/>
    <w:rsid w:val="00A07709"/>
    <w:rsid w:val="00A13419"/>
    <w:rsid w:val="00A25EA3"/>
    <w:rsid w:val="00A33232"/>
    <w:rsid w:val="00A40DD4"/>
    <w:rsid w:val="00A41F6C"/>
    <w:rsid w:val="00A421F4"/>
    <w:rsid w:val="00A456DF"/>
    <w:rsid w:val="00A47AE9"/>
    <w:rsid w:val="00A47C73"/>
    <w:rsid w:val="00A52C26"/>
    <w:rsid w:val="00A54013"/>
    <w:rsid w:val="00A57A9B"/>
    <w:rsid w:val="00A72F65"/>
    <w:rsid w:val="00AA0CA0"/>
    <w:rsid w:val="00AA68DA"/>
    <w:rsid w:val="00AB0BD8"/>
    <w:rsid w:val="00AB486C"/>
    <w:rsid w:val="00AB5C79"/>
    <w:rsid w:val="00AD0EE6"/>
    <w:rsid w:val="00AE5D02"/>
    <w:rsid w:val="00B018B3"/>
    <w:rsid w:val="00B07701"/>
    <w:rsid w:val="00B11D8A"/>
    <w:rsid w:val="00B228A3"/>
    <w:rsid w:val="00B26E4E"/>
    <w:rsid w:val="00B26FA7"/>
    <w:rsid w:val="00B2769E"/>
    <w:rsid w:val="00B3033F"/>
    <w:rsid w:val="00B46208"/>
    <w:rsid w:val="00B7566C"/>
    <w:rsid w:val="00BA7411"/>
    <w:rsid w:val="00BC3B46"/>
    <w:rsid w:val="00BC5212"/>
    <w:rsid w:val="00BF0AE0"/>
    <w:rsid w:val="00BF423A"/>
    <w:rsid w:val="00C01610"/>
    <w:rsid w:val="00C16B88"/>
    <w:rsid w:val="00C240FC"/>
    <w:rsid w:val="00C40180"/>
    <w:rsid w:val="00C40894"/>
    <w:rsid w:val="00C53BBF"/>
    <w:rsid w:val="00C642F5"/>
    <w:rsid w:val="00C84249"/>
    <w:rsid w:val="00CA5D9C"/>
    <w:rsid w:val="00CC6DB9"/>
    <w:rsid w:val="00CD00B5"/>
    <w:rsid w:val="00CD5389"/>
    <w:rsid w:val="00CD551A"/>
    <w:rsid w:val="00CD7686"/>
    <w:rsid w:val="00CE6433"/>
    <w:rsid w:val="00D070EC"/>
    <w:rsid w:val="00D30015"/>
    <w:rsid w:val="00D35BAA"/>
    <w:rsid w:val="00D42362"/>
    <w:rsid w:val="00D57104"/>
    <w:rsid w:val="00D665ED"/>
    <w:rsid w:val="00D71752"/>
    <w:rsid w:val="00D7264C"/>
    <w:rsid w:val="00DA1DB2"/>
    <w:rsid w:val="00DB221B"/>
    <w:rsid w:val="00DB5358"/>
    <w:rsid w:val="00DC7D41"/>
    <w:rsid w:val="00DD254A"/>
    <w:rsid w:val="00DD2B3B"/>
    <w:rsid w:val="00DD37C9"/>
    <w:rsid w:val="00DD4601"/>
    <w:rsid w:val="00DF3682"/>
    <w:rsid w:val="00E01864"/>
    <w:rsid w:val="00E13629"/>
    <w:rsid w:val="00E21DF2"/>
    <w:rsid w:val="00E241DE"/>
    <w:rsid w:val="00E32822"/>
    <w:rsid w:val="00E545F5"/>
    <w:rsid w:val="00E54CC3"/>
    <w:rsid w:val="00E61593"/>
    <w:rsid w:val="00E90B82"/>
    <w:rsid w:val="00E91376"/>
    <w:rsid w:val="00EB4D0C"/>
    <w:rsid w:val="00EB581A"/>
    <w:rsid w:val="00EC21D6"/>
    <w:rsid w:val="00EF2720"/>
    <w:rsid w:val="00F25D3B"/>
    <w:rsid w:val="00F33082"/>
    <w:rsid w:val="00F377AF"/>
    <w:rsid w:val="00F45854"/>
    <w:rsid w:val="00F50685"/>
    <w:rsid w:val="00F52639"/>
    <w:rsid w:val="00F52893"/>
    <w:rsid w:val="00F62A3C"/>
    <w:rsid w:val="00F6304F"/>
    <w:rsid w:val="00F67A08"/>
    <w:rsid w:val="00F865F5"/>
    <w:rsid w:val="00F93F28"/>
    <w:rsid w:val="00F97DBA"/>
    <w:rsid w:val="00FA2B3D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1505"/>
  <w15:chartTrackingRefBased/>
  <w15:docId w15:val="{789BF5D8-AC62-43F7-A211-0DC515D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301D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0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58C"/>
  </w:style>
  <w:style w:type="paragraph" w:styleId="Zpat">
    <w:name w:val="footer"/>
    <w:basedOn w:val="Normln"/>
    <w:link w:val="ZpatChar"/>
    <w:uiPriority w:val="99"/>
    <w:unhideWhenUsed/>
    <w:rsid w:val="000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58C"/>
  </w:style>
  <w:style w:type="table" w:styleId="Mkatabulky">
    <w:name w:val="Table Grid"/>
    <w:basedOn w:val="Normlntabulka"/>
    <w:uiPriority w:val="39"/>
    <w:rsid w:val="009E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2048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Stavinohová Jana</dc:creator>
  <cp:keywords/>
  <dc:description/>
  <cp:lastModifiedBy>Stavinohová Jana</cp:lastModifiedBy>
  <cp:revision>28</cp:revision>
  <cp:lastPrinted>2024-07-12T05:41:00Z</cp:lastPrinted>
  <dcterms:created xsi:type="dcterms:W3CDTF">2024-10-04T10:51:00Z</dcterms:created>
  <dcterms:modified xsi:type="dcterms:W3CDTF">2024-11-13T08:14:00Z</dcterms:modified>
</cp:coreProperties>
</file>